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EC9" w:rsidRPr="00993152" w:rsidRDefault="0091042B" w:rsidP="000D5EC9">
      <w:pPr>
        <w:pStyle w:val="CRCoverPage"/>
        <w:tabs>
          <w:tab w:val="right" w:pos="9639"/>
          <w:tab w:val="right" w:pos="13323"/>
        </w:tabs>
        <w:spacing w:after="0"/>
        <w:rPr>
          <w:rFonts w:eastAsia="宋体" w:cs="Arial"/>
          <w:b/>
          <w:sz w:val="24"/>
          <w:szCs w:val="24"/>
          <w:lang w:eastAsia="zh-CN"/>
        </w:rPr>
      </w:pPr>
      <w:bookmarkStart w:id="0" w:name="_Toc193024528"/>
      <w:r>
        <w:rPr>
          <w:rFonts w:cs="Arial"/>
          <w:b/>
          <w:sz w:val="24"/>
          <w:szCs w:val="24"/>
        </w:rPr>
        <w:t>3GPP TSG-RAN</w:t>
      </w:r>
      <w:r w:rsidR="00147D37">
        <w:rPr>
          <w:rFonts w:cs="Arial"/>
          <w:b/>
          <w:sz w:val="24"/>
          <w:szCs w:val="24"/>
        </w:rPr>
        <w:t>2</w:t>
      </w:r>
      <w:r w:rsidR="003203F3">
        <w:rPr>
          <w:rFonts w:cs="Arial"/>
          <w:b/>
          <w:sz w:val="24"/>
          <w:szCs w:val="24"/>
        </w:rPr>
        <w:t>#9</w:t>
      </w:r>
      <w:r w:rsidR="00BB00D9">
        <w:rPr>
          <w:rFonts w:cs="Arial"/>
          <w:b/>
          <w:sz w:val="24"/>
          <w:szCs w:val="24"/>
        </w:rPr>
        <w:t>8</w:t>
      </w:r>
      <w:r w:rsidR="000D5EC9" w:rsidRPr="007D3E81">
        <w:rPr>
          <w:rFonts w:cs="Arial"/>
          <w:b/>
          <w:sz w:val="24"/>
          <w:szCs w:val="24"/>
        </w:rPr>
        <w:tab/>
      </w:r>
      <w:r w:rsidR="00993152">
        <w:rPr>
          <w:rFonts w:eastAsia="宋体" w:cs="Arial" w:hint="eastAsia"/>
          <w:b/>
          <w:sz w:val="24"/>
          <w:szCs w:val="24"/>
          <w:lang w:eastAsia="zh-CN"/>
        </w:rPr>
        <w:t>R2-</w:t>
      </w:r>
      <w:r w:rsidR="002406F3">
        <w:rPr>
          <w:rFonts w:eastAsia="宋体" w:cs="Arial" w:hint="eastAsia"/>
          <w:b/>
          <w:sz w:val="24"/>
          <w:szCs w:val="24"/>
          <w:lang w:eastAsia="zh-CN"/>
        </w:rPr>
        <w:t>1</w:t>
      </w:r>
      <w:r w:rsidR="002406F3">
        <w:rPr>
          <w:rFonts w:eastAsia="宋体" w:cs="Arial"/>
          <w:b/>
          <w:sz w:val="24"/>
          <w:szCs w:val="24"/>
          <w:lang w:eastAsia="zh-CN"/>
        </w:rPr>
        <w:t>70</w:t>
      </w:r>
      <w:r w:rsidR="004167FF">
        <w:rPr>
          <w:rFonts w:eastAsia="宋体" w:cs="Arial"/>
          <w:b/>
          <w:sz w:val="24"/>
          <w:szCs w:val="24"/>
          <w:lang w:eastAsia="zh-CN"/>
        </w:rPr>
        <w:t>4834</w:t>
      </w:r>
    </w:p>
    <w:p w:rsidR="00B40BA4" w:rsidRPr="007D3E81" w:rsidRDefault="00BB00D9" w:rsidP="00B40BA4">
      <w:pPr>
        <w:pStyle w:val="CRCoverPage"/>
        <w:tabs>
          <w:tab w:val="right" w:pos="9639"/>
          <w:tab w:val="right" w:pos="13323"/>
        </w:tabs>
        <w:spacing w:after="0"/>
        <w:rPr>
          <w:rFonts w:cs="Arial"/>
          <w:b/>
          <w:sz w:val="24"/>
          <w:szCs w:val="24"/>
        </w:rPr>
      </w:pPr>
      <w:r>
        <w:rPr>
          <w:rFonts w:eastAsia="宋体" w:cs="Arial"/>
          <w:b/>
          <w:noProof/>
          <w:sz w:val="22"/>
          <w:szCs w:val="22"/>
          <w:lang w:eastAsia="zh-CN"/>
        </w:rPr>
        <w:t>Hangzhou</w:t>
      </w:r>
      <w:r w:rsidR="002941B9">
        <w:rPr>
          <w:rFonts w:eastAsia="宋体" w:cs="Arial"/>
          <w:b/>
          <w:noProof/>
          <w:sz w:val="22"/>
          <w:szCs w:val="22"/>
          <w:lang w:eastAsia="zh-CN"/>
        </w:rPr>
        <w:t xml:space="preserve">, </w:t>
      </w:r>
      <w:r>
        <w:rPr>
          <w:rFonts w:eastAsia="宋体" w:cs="Arial"/>
          <w:b/>
          <w:noProof/>
          <w:sz w:val="22"/>
          <w:szCs w:val="22"/>
          <w:lang w:eastAsia="zh-CN"/>
        </w:rPr>
        <w:t>China</w:t>
      </w:r>
      <w:r w:rsidR="002941B9">
        <w:rPr>
          <w:rFonts w:eastAsia="宋体" w:cs="Arial"/>
          <w:b/>
          <w:noProof/>
          <w:sz w:val="22"/>
          <w:szCs w:val="22"/>
          <w:lang w:eastAsia="zh-CN"/>
        </w:rPr>
        <w:t xml:space="preserve">, </w:t>
      </w:r>
      <w:r>
        <w:rPr>
          <w:rFonts w:cs="Arial"/>
          <w:b/>
          <w:sz w:val="24"/>
          <w:szCs w:val="24"/>
        </w:rPr>
        <w:t>15</w:t>
      </w:r>
      <w:r w:rsidR="00AF4CBD" w:rsidRPr="00AF4CBD">
        <w:rPr>
          <w:rFonts w:cs="Arial"/>
          <w:b/>
          <w:sz w:val="24"/>
          <w:szCs w:val="24"/>
        </w:rPr>
        <w:t xml:space="preserve">- </w:t>
      </w:r>
      <w:r>
        <w:rPr>
          <w:rFonts w:eastAsia="宋体" w:cs="Arial"/>
          <w:b/>
          <w:sz w:val="24"/>
          <w:szCs w:val="24"/>
          <w:lang w:eastAsia="zh-CN"/>
        </w:rPr>
        <w:t>19</w:t>
      </w:r>
      <w:r>
        <w:rPr>
          <w:rFonts w:cs="Arial"/>
          <w:b/>
          <w:sz w:val="24"/>
          <w:szCs w:val="24"/>
        </w:rPr>
        <w:t>May</w:t>
      </w:r>
      <w:r w:rsidR="00095B93" w:rsidRPr="0091042B">
        <w:rPr>
          <w:rFonts w:cs="Arial"/>
          <w:b/>
          <w:sz w:val="24"/>
          <w:szCs w:val="24"/>
        </w:rPr>
        <w:t>201</w:t>
      </w:r>
      <w:r w:rsidR="00095B93">
        <w:rPr>
          <w:rFonts w:cs="Arial"/>
          <w:b/>
          <w:sz w:val="24"/>
          <w:szCs w:val="24"/>
        </w:rPr>
        <w:t>7</w:t>
      </w:r>
    </w:p>
    <w:p w:rsidR="0037119B" w:rsidRPr="007D3E81" w:rsidRDefault="0037119B" w:rsidP="0037119B">
      <w:pPr>
        <w:pStyle w:val="Footer"/>
        <w:jc w:val="both"/>
        <w:rPr>
          <w:rFonts w:eastAsia="宋体"/>
          <w:b w:val="0"/>
          <w:i w:val="0"/>
          <w:noProof w:val="0"/>
          <w:sz w:val="24"/>
          <w:lang w:eastAsia="zh-CN"/>
        </w:rPr>
      </w:pPr>
    </w:p>
    <w:p w:rsidR="00007D87" w:rsidRPr="005C7462" w:rsidRDefault="00993152" w:rsidP="00801E7F">
      <w:pPr>
        <w:tabs>
          <w:tab w:val="left" w:pos="1985"/>
        </w:tabs>
        <w:spacing w:afterLines="100"/>
        <w:rPr>
          <w:rFonts w:ascii="Arial" w:hAnsi="Arial" w:cs="Arial"/>
          <w:sz w:val="24"/>
          <w:szCs w:val="24"/>
          <w:lang w:val="sv-SE" w:eastAsia="zh-CN"/>
        </w:rPr>
      </w:pPr>
      <w:r w:rsidRPr="005C7462">
        <w:rPr>
          <w:rFonts w:ascii="Arial" w:hAnsi="Arial" w:cs="Arial"/>
          <w:b/>
          <w:sz w:val="24"/>
          <w:szCs w:val="24"/>
          <w:lang w:val="sv-SE"/>
        </w:rPr>
        <w:t>Agenda item:</w:t>
      </w:r>
      <w:r w:rsidRPr="005C7462">
        <w:rPr>
          <w:rFonts w:ascii="Arial" w:hAnsi="Arial" w:cs="Arial"/>
          <w:sz w:val="24"/>
          <w:szCs w:val="24"/>
          <w:lang w:val="sv-SE"/>
        </w:rPr>
        <w:tab/>
      </w:r>
      <w:bookmarkStart w:id="1" w:name="Source"/>
      <w:bookmarkEnd w:id="1"/>
      <w:r w:rsidR="00A30345" w:rsidRPr="005C7462">
        <w:rPr>
          <w:rFonts w:ascii="Arial" w:hAnsi="Arial" w:cs="Arial"/>
          <w:sz w:val="24"/>
          <w:szCs w:val="24"/>
          <w:lang w:val="sv-SE"/>
        </w:rPr>
        <w:tab/>
      </w:r>
      <w:r w:rsidR="004167FF">
        <w:rPr>
          <w:rFonts w:ascii="Arial" w:hAnsi="Arial"/>
          <w:sz w:val="24"/>
          <w:lang w:eastAsia="zh-CN"/>
        </w:rPr>
        <w:t>10.2.2</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p>
    <w:p w:rsidR="009142E5" w:rsidRDefault="00993152" w:rsidP="00801E7F">
      <w:pPr>
        <w:tabs>
          <w:tab w:val="left" w:pos="1985"/>
        </w:tabs>
        <w:spacing w:afterLines="10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ab/>
      </w:r>
      <w:r w:rsidR="00BB00D9">
        <w:rPr>
          <w:rFonts w:ascii="Arial" w:hAnsi="Arial" w:cs="Arial"/>
          <w:sz w:val="24"/>
          <w:szCs w:val="24"/>
        </w:rPr>
        <w:t xml:space="preserve">Email discussion summary on </w:t>
      </w:r>
      <w:r w:rsidR="00BB00D9">
        <w:rPr>
          <w:rFonts w:ascii="Arial" w:hAnsi="Arial"/>
          <w:sz w:val="24"/>
          <w:lang w:eastAsia="zh-CN"/>
        </w:rPr>
        <w:t>control of UL PDCP duplication</w:t>
      </w:r>
    </w:p>
    <w:p w:rsidR="00007D87" w:rsidRDefault="00993152" w:rsidP="00801E7F">
      <w:pPr>
        <w:tabs>
          <w:tab w:val="left" w:pos="1985"/>
        </w:tabs>
        <w:spacing w:afterLines="10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2" w:name="DocumentFor"/>
      <w:bookmarkEnd w:id="2"/>
      <w:r w:rsidR="00AC00B7">
        <w:rPr>
          <w:rFonts w:ascii="Arial" w:hAnsi="Arial" w:cs="Arial"/>
          <w:sz w:val="24"/>
          <w:szCs w:val="24"/>
        </w:rPr>
        <w:t>Discussion and decision</w:t>
      </w:r>
    </w:p>
    <w:p w:rsidR="00DD5AE1" w:rsidRPr="007D3E81" w:rsidRDefault="00712AA2" w:rsidP="00B47C0A">
      <w:pPr>
        <w:pStyle w:val="Heading1"/>
        <w:rPr>
          <w:lang w:eastAsia="zh-CN"/>
        </w:rPr>
      </w:pPr>
      <w:r w:rsidRPr="007D3E81">
        <w:rPr>
          <w:lang w:eastAsia="zh-CN"/>
        </w:rPr>
        <w:t>Introduction</w:t>
      </w:r>
    </w:p>
    <w:p w:rsidR="00BB00D9" w:rsidRDefault="00F059D5" w:rsidP="00E36D60">
      <w:pPr>
        <w:rPr>
          <w:lang w:eastAsia="zh-CN"/>
        </w:rPr>
      </w:pPr>
      <w:bookmarkStart w:id="3" w:name="OLE_LINK1"/>
      <w:bookmarkStart w:id="4" w:name="OLE_LINK2"/>
      <w:r>
        <w:rPr>
          <w:lang w:eastAsia="zh-CN"/>
        </w:rPr>
        <w:t xml:space="preserve">This </w:t>
      </w:r>
      <w:r w:rsidR="00BB00D9">
        <w:rPr>
          <w:lang w:eastAsia="zh-CN"/>
        </w:rPr>
        <w:t>document is the summary of the following email discussion:</w:t>
      </w:r>
    </w:p>
    <w:p w:rsidR="00BB00D9" w:rsidRDefault="00BB00D9" w:rsidP="00BB00D9">
      <w:pPr>
        <w:pStyle w:val="Doc-title"/>
      </w:pPr>
      <w:r>
        <w:t>[97bis#13][NR] Control of UL PDCP duplication (Huawei)</w:t>
      </w:r>
    </w:p>
    <w:p w:rsidR="00BB00D9" w:rsidRDefault="00BB00D9" w:rsidP="00BB00D9">
      <w:pPr>
        <w:pStyle w:val="Doc-text2"/>
      </w:pPr>
      <w:r>
        <w:t>Discuss the need for dynamic control (more than just RRC configuration) of UL PDCP duplication, and the possible solutions to achieve dynamic control.</w:t>
      </w:r>
    </w:p>
    <w:p w:rsidR="00BB00D9" w:rsidRDefault="00BB00D9" w:rsidP="00BB00D9">
      <w:pPr>
        <w:pStyle w:val="Doc-text2"/>
      </w:pPr>
      <w:r>
        <w:t>Intended outcome: Email discussion report to next meeting.</w:t>
      </w:r>
    </w:p>
    <w:p w:rsidR="00BB00D9" w:rsidRDefault="00BB00D9" w:rsidP="00BB00D9">
      <w:pPr>
        <w:pStyle w:val="Doc-text2"/>
      </w:pPr>
      <w:r>
        <w:t xml:space="preserve">Deadline:  Thursday </w:t>
      </w:r>
      <w:r w:rsidR="00F66BFF">
        <w:t>04/05</w:t>
      </w:r>
      <w:r>
        <w:t>/2017</w:t>
      </w:r>
    </w:p>
    <w:p w:rsidR="00E36D60" w:rsidRPr="007D3E81" w:rsidRDefault="00E36D60" w:rsidP="00E36D60">
      <w:pPr>
        <w:rPr>
          <w:lang w:eastAsia="zh-CN"/>
        </w:rPr>
      </w:pPr>
    </w:p>
    <w:p w:rsidR="00BB00D9" w:rsidRDefault="00006AA0" w:rsidP="00812424">
      <w:pPr>
        <w:pStyle w:val="Heading1"/>
        <w:rPr>
          <w:lang w:eastAsia="zh-CN"/>
        </w:rPr>
      </w:pPr>
      <w:r w:rsidRPr="007D3E81">
        <w:rPr>
          <w:lang w:eastAsia="zh-CN"/>
        </w:rPr>
        <w:t>Discussion</w:t>
      </w:r>
      <w:bookmarkStart w:id="5" w:name="_Toc423019661"/>
      <w:bookmarkStart w:id="6" w:name="_Toc423019946"/>
      <w:bookmarkStart w:id="7" w:name="_Toc423020275"/>
      <w:bookmarkStart w:id="8" w:name="_Toc423020292"/>
      <w:bookmarkStart w:id="9" w:name="_Toc423020300"/>
    </w:p>
    <w:p w:rsidR="00C07B4C" w:rsidRDefault="00C07B4C" w:rsidP="00C07B4C">
      <w:pPr>
        <w:rPr>
          <w:lang w:eastAsia="zh-CN"/>
        </w:rPr>
      </w:pPr>
      <w:r>
        <w:rPr>
          <w:lang w:eastAsia="zh-CN"/>
        </w:rPr>
        <w:t xml:space="preserve">Several companies proposed that UL PDCP duplication is configured by DRB. </w:t>
      </w:r>
      <w:r w:rsidR="00DA7EF8">
        <w:rPr>
          <w:lang w:eastAsia="zh-CN"/>
        </w:rPr>
        <w:t>Note that i</w:t>
      </w:r>
      <w:r>
        <w:rPr>
          <w:lang w:eastAsia="zh-CN"/>
        </w:rPr>
        <w:t xml:space="preserve">n the view of several </w:t>
      </w:r>
      <w:r w:rsidR="00DA7EF8">
        <w:rPr>
          <w:lang w:eastAsia="zh-CN"/>
        </w:rPr>
        <w:t xml:space="preserve">of these </w:t>
      </w:r>
      <w:r>
        <w:rPr>
          <w:lang w:eastAsia="zh-CN"/>
        </w:rPr>
        <w:t>companies</w:t>
      </w:r>
      <w:r w:rsidR="00DA7EF8">
        <w:rPr>
          <w:lang w:eastAsia="zh-CN"/>
        </w:rPr>
        <w:t>, this proposal</w:t>
      </w:r>
      <w:r>
        <w:rPr>
          <w:lang w:eastAsia="zh-CN"/>
        </w:rPr>
        <w:t xml:space="preserve"> does not necessarily mean that, while a DRB configured with UL PDCP duplication, UL PDCP duplication operation is ongoing, i.e. it could be dynamically (de)activated based on some trigger (L2 signalling, other).</w:t>
      </w:r>
    </w:p>
    <w:p w:rsidR="00DA7EF8" w:rsidRDefault="00C07B4C" w:rsidP="00BB00D9">
      <w:pPr>
        <w:rPr>
          <w:lang w:eastAsia="zh-CN"/>
        </w:rPr>
      </w:pPr>
      <w:r>
        <w:rPr>
          <w:lang w:eastAsia="zh-CN"/>
        </w:rPr>
        <w:t>In order to discuss how dynamic the control can be, it may be worth to first understand whether PDCP duplication would be used for certain DRBs only,</w:t>
      </w:r>
      <w:r w:rsidR="00DA7EF8">
        <w:rPr>
          <w:lang w:eastAsia="zh-CN"/>
        </w:rPr>
        <w:t xml:space="preserve"> or all DRBs. RAN2 agreed that PDCP duplication would be supported both for control plane and user plane, so the question applies to SRBs too.</w:t>
      </w:r>
    </w:p>
    <w:p w:rsidR="00DA7EF8" w:rsidRDefault="00DA7EF8" w:rsidP="00BB00D9">
      <w:pPr>
        <w:rPr>
          <w:lang w:eastAsia="zh-CN"/>
        </w:rPr>
      </w:pPr>
      <w:r>
        <w:rPr>
          <w:lang w:eastAsia="zh-CN"/>
        </w:rPr>
        <w:t xml:space="preserve">One motivation for PDCP duplication is the support of URLLC, which has stricter latency and reliability requirements than other </w:t>
      </w:r>
      <w:r w:rsidR="00212E5C">
        <w:rPr>
          <w:lang w:eastAsia="zh-CN"/>
        </w:rPr>
        <w:t>traffic types</w:t>
      </w:r>
      <w:r>
        <w:rPr>
          <w:lang w:eastAsia="zh-CN"/>
        </w:rPr>
        <w:t>. Another motivation which was raised is to make handovers more robust, i.e. with simultaneous duplicate transmission towards the source and target cell, normal UE operation could continue even if RLF occurs on one side.</w:t>
      </w:r>
    </w:p>
    <w:p w:rsidR="00212E5C" w:rsidRDefault="00212E5C" w:rsidP="00BB00D9">
      <w:pPr>
        <w:rPr>
          <w:lang w:eastAsia="zh-CN"/>
        </w:rPr>
      </w:pPr>
      <w:r>
        <w:rPr>
          <w:lang w:eastAsia="zh-CN"/>
        </w:rPr>
        <w:t>If the UE has only URLLC traffic type, it may be useful that UL PDCP duplication is used for all DRBs and for SRBs too. If the UE has multiple traffic types, maybe UL PDCP duplication is not necessary for all DRBs. Since each DRB must be configured separately anyway, it may be preferable to keep the flexibility to configure UL PDCP duplication by DRB too. The same could apply for SRBs.</w:t>
      </w:r>
    </w:p>
    <w:p w:rsidR="00212E5C" w:rsidRPr="00A45B06" w:rsidRDefault="00212E5C" w:rsidP="00BB00D9">
      <w:pPr>
        <w:rPr>
          <w:b/>
          <w:lang w:eastAsia="zh-CN"/>
        </w:rPr>
      </w:pPr>
      <w:r w:rsidRPr="00A45B06">
        <w:rPr>
          <w:b/>
          <w:lang w:eastAsia="zh-CN"/>
        </w:rPr>
        <w:t>Question 1: shoul</w:t>
      </w:r>
      <w:r w:rsidR="008847F6">
        <w:rPr>
          <w:b/>
          <w:lang w:eastAsia="zh-CN"/>
        </w:rPr>
        <w:t xml:space="preserve">d PDCP duplication be </w:t>
      </w:r>
      <w:proofErr w:type="spellStart"/>
      <w:r w:rsidR="008847F6">
        <w:rPr>
          <w:b/>
          <w:lang w:eastAsia="zh-CN"/>
        </w:rPr>
        <w:t>configurable</w:t>
      </w:r>
      <w:r w:rsidR="006073E5">
        <w:rPr>
          <w:b/>
          <w:lang w:eastAsia="zh-CN"/>
        </w:rPr>
        <w:t>per</w:t>
      </w:r>
      <w:proofErr w:type="spellEnd"/>
      <w:r w:rsidRPr="00A45B06">
        <w:rPr>
          <w:b/>
          <w:lang w:eastAsia="zh-CN"/>
        </w:rPr>
        <w:t xml:space="preserve"> DRB/SRB?</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1065"/>
        <w:gridCol w:w="7078"/>
      </w:tblGrid>
      <w:tr w:rsidR="00A45B06" w:rsidRPr="003F6D2B" w:rsidTr="00A45B06">
        <w:trPr>
          <w:trHeight w:val="431"/>
        </w:trPr>
        <w:tc>
          <w:tcPr>
            <w:tcW w:w="1595" w:type="dxa"/>
            <w:shd w:val="clear" w:color="auto" w:fill="95B3D7"/>
          </w:tcPr>
          <w:p w:rsidR="00A45B06" w:rsidRPr="003F6D2B" w:rsidRDefault="00A45B06" w:rsidP="00B30F55">
            <w:pPr>
              <w:tabs>
                <w:tab w:val="left" w:pos="1622"/>
              </w:tabs>
              <w:spacing w:after="0"/>
              <w:rPr>
                <w:rFonts w:cs="Arial"/>
              </w:rPr>
            </w:pPr>
            <w:r w:rsidRPr="003F6D2B">
              <w:rPr>
                <w:rFonts w:cs="Arial"/>
              </w:rPr>
              <w:t>Company name</w:t>
            </w:r>
          </w:p>
        </w:tc>
        <w:tc>
          <w:tcPr>
            <w:tcW w:w="1065" w:type="dxa"/>
            <w:shd w:val="clear" w:color="auto" w:fill="95B3D7"/>
          </w:tcPr>
          <w:p w:rsidR="00A45B06" w:rsidRPr="003F6D2B" w:rsidRDefault="00A45B06" w:rsidP="00A45B06">
            <w:pPr>
              <w:rPr>
                <w:rFonts w:eastAsia="Times New Roman" w:cs="Arial"/>
              </w:rPr>
            </w:pPr>
            <w:r>
              <w:rPr>
                <w:rFonts w:cs="Arial"/>
              </w:rPr>
              <w:t>Yes/No</w:t>
            </w:r>
          </w:p>
        </w:tc>
        <w:tc>
          <w:tcPr>
            <w:tcW w:w="7078" w:type="dxa"/>
            <w:shd w:val="clear" w:color="auto" w:fill="95B3D7"/>
          </w:tcPr>
          <w:p w:rsidR="00A45B06" w:rsidRPr="003F6D2B" w:rsidRDefault="00A45B06" w:rsidP="00B30F55">
            <w:pPr>
              <w:rPr>
                <w:rFonts w:eastAsia="Times New Roman" w:cs="Arial"/>
              </w:rPr>
            </w:pPr>
            <w:r>
              <w:rPr>
                <w:rFonts w:eastAsia="Times New Roman" w:cs="Arial"/>
              </w:rPr>
              <w:t>Comments</w:t>
            </w:r>
          </w:p>
        </w:tc>
      </w:tr>
      <w:tr w:rsidR="00B76015" w:rsidRPr="004167FF" w:rsidTr="00A45B06">
        <w:trPr>
          <w:trHeight w:val="289"/>
        </w:trPr>
        <w:tc>
          <w:tcPr>
            <w:tcW w:w="1595" w:type="dxa"/>
          </w:tcPr>
          <w:p w:rsidR="00B76015" w:rsidRPr="004167FF" w:rsidRDefault="00B76015" w:rsidP="004167FF">
            <w:r w:rsidRPr="004167FF">
              <w:t>KT</w:t>
            </w:r>
          </w:p>
        </w:tc>
        <w:tc>
          <w:tcPr>
            <w:tcW w:w="1065" w:type="dxa"/>
          </w:tcPr>
          <w:p w:rsidR="00B76015" w:rsidRPr="004167FF" w:rsidRDefault="00B76015" w:rsidP="004167FF">
            <w:r w:rsidRPr="004167FF">
              <w:rPr>
                <w:rFonts w:hint="eastAsia"/>
              </w:rPr>
              <w:t>Yes</w:t>
            </w:r>
          </w:p>
        </w:tc>
        <w:tc>
          <w:tcPr>
            <w:tcW w:w="7078" w:type="dxa"/>
          </w:tcPr>
          <w:p w:rsidR="00B76015" w:rsidRPr="004167FF" w:rsidRDefault="00B76015" w:rsidP="004167FF">
            <w:r w:rsidRPr="004167FF">
              <w:t>T</w:t>
            </w:r>
            <w:r w:rsidRPr="004167FF">
              <w:rPr>
                <w:rFonts w:hint="eastAsia"/>
              </w:rPr>
              <w:t xml:space="preserve">he packet duplication </w:t>
            </w:r>
            <w:r w:rsidRPr="004167FF">
              <w:t>should be configurable based on traffic type, etc.</w:t>
            </w:r>
          </w:p>
        </w:tc>
      </w:tr>
      <w:tr w:rsidR="00244463" w:rsidRPr="004167FF" w:rsidTr="00A45B06">
        <w:trPr>
          <w:trHeight w:val="289"/>
        </w:trPr>
        <w:tc>
          <w:tcPr>
            <w:tcW w:w="1595" w:type="dxa"/>
          </w:tcPr>
          <w:p w:rsidR="00244463" w:rsidRPr="004167FF" w:rsidRDefault="00244463" w:rsidP="004167FF">
            <w:r w:rsidRPr="004167FF">
              <w:rPr>
                <w:rFonts w:hint="eastAsia"/>
              </w:rPr>
              <w:t>NTT DOCOMO</w:t>
            </w:r>
          </w:p>
        </w:tc>
        <w:tc>
          <w:tcPr>
            <w:tcW w:w="1065" w:type="dxa"/>
          </w:tcPr>
          <w:p w:rsidR="00244463" w:rsidRPr="004167FF" w:rsidRDefault="00244463" w:rsidP="004167FF">
            <w:r w:rsidRPr="004167FF">
              <w:rPr>
                <w:rFonts w:hint="eastAsia"/>
              </w:rPr>
              <w:t>Yes</w:t>
            </w:r>
          </w:p>
        </w:tc>
        <w:tc>
          <w:tcPr>
            <w:tcW w:w="7078" w:type="dxa"/>
          </w:tcPr>
          <w:p w:rsidR="00244463" w:rsidRPr="004167FF" w:rsidRDefault="00244463" w:rsidP="004167FF">
            <w:r w:rsidRPr="004167FF">
              <w:rPr>
                <w:rFonts w:hint="eastAsia"/>
              </w:rPr>
              <w:t>It should be case by case per RB.</w:t>
            </w:r>
          </w:p>
        </w:tc>
      </w:tr>
      <w:tr w:rsidR="004B74A9" w:rsidRPr="004167FF" w:rsidTr="00A45B06">
        <w:trPr>
          <w:trHeight w:val="289"/>
        </w:trPr>
        <w:tc>
          <w:tcPr>
            <w:tcW w:w="1595" w:type="dxa"/>
          </w:tcPr>
          <w:p w:rsidR="004B74A9" w:rsidRPr="004167FF" w:rsidRDefault="004B74A9" w:rsidP="004167FF">
            <w:r w:rsidRPr="004167FF">
              <w:rPr>
                <w:rFonts w:hint="eastAsia"/>
              </w:rPr>
              <w:t>NEC</w:t>
            </w:r>
          </w:p>
        </w:tc>
        <w:tc>
          <w:tcPr>
            <w:tcW w:w="1065" w:type="dxa"/>
          </w:tcPr>
          <w:p w:rsidR="004B74A9" w:rsidRPr="004167FF" w:rsidRDefault="004B74A9" w:rsidP="004167FF">
            <w:r w:rsidRPr="004167FF">
              <w:rPr>
                <w:rFonts w:hint="eastAsia"/>
              </w:rPr>
              <w:t>Yes</w:t>
            </w:r>
          </w:p>
        </w:tc>
        <w:tc>
          <w:tcPr>
            <w:tcW w:w="7078" w:type="dxa"/>
          </w:tcPr>
          <w:p w:rsidR="004B74A9" w:rsidRPr="004167FF" w:rsidRDefault="00FA3DB0" w:rsidP="004167FF">
            <w:r w:rsidRPr="004167FF">
              <w:t>Configuration per RB should be allowed to achieve the expected gain.</w:t>
            </w:r>
          </w:p>
        </w:tc>
      </w:tr>
      <w:tr w:rsidR="005C7462" w:rsidRPr="004167FF" w:rsidTr="00A45B06">
        <w:trPr>
          <w:trHeight w:val="289"/>
        </w:trPr>
        <w:tc>
          <w:tcPr>
            <w:tcW w:w="1595" w:type="dxa"/>
          </w:tcPr>
          <w:p w:rsidR="005C7462" w:rsidRPr="004167FF" w:rsidRDefault="005C7462" w:rsidP="004167FF">
            <w:r w:rsidRPr="004167FF">
              <w:t>Ericsson</w:t>
            </w:r>
          </w:p>
        </w:tc>
        <w:tc>
          <w:tcPr>
            <w:tcW w:w="1065" w:type="dxa"/>
          </w:tcPr>
          <w:p w:rsidR="005C7462" w:rsidRPr="004167FF" w:rsidRDefault="005C7462" w:rsidP="004167FF">
            <w:r w:rsidRPr="004167FF">
              <w:t>Yes</w:t>
            </w:r>
          </w:p>
        </w:tc>
        <w:tc>
          <w:tcPr>
            <w:tcW w:w="7078" w:type="dxa"/>
          </w:tcPr>
          <w:p w:rsidR="005C7462" w:rsidRPr="004167FF" w:rsidRDefault="005C7462" w:rsidP="004167FF">
            <w:r w:rsidRPr="004167FF">
              <w:t>Only required for specific radio bearers with high reliability requirements. Otherwise not needed, thus redundancy should be avoidable, by not configuring duplication.</w:t>
            </w:r>
          </w:p>
        </w:tc>
      </w:tr>
      <w:tr w:rsidR="00D11352" w:rsidRPr="004167FF" w:rsidTr="00A45B06">
        <w:trPr>
          <w:trHeight w:val="289"/>
        </w:trPr>
        <w:tc>
          <w:tcPr>
            <w:tcW w:w="1595" w:type="dxa"/>
          </w:tcPr>
          <w:p w:rsidR="00D11352" w:rsidRPr="004167FF" w:rsidRDefault="00D11352" w:rsidP="004167FF">
            <w:r w:rsidRPr="004167FF">
              <w:t>Panasonic</w:t>
            </w:r>
          </w:p>
        </w:tc>
        <w:tc>
          <w:tcPr>
            <w:tcW w:w="1065" w:type="dxa"/>
          </w:tcPr>
          <w:p w:rsidR="00D11352" w:rsidRPr="004167FF" w:rsidRDefault="00D11352" w:rsidP="004167FF">
            <w:r w:rsidRPr="004167FF">
              <w:t>Yes</w:t>
            </w:r>
          </w:p>
        </w:tc>
        <w:tc>
          <w:tcPr>
            <w:tcW w:w="7078" w:type="dxa"/>
          </w:tcPr>
          <w:p w:rsidR="00D11352" w:rsidRPr="004167FF" w:rsidRDefault="00D11352" w:rsidP="004167FF">
            <w:r w:rsidRPr="004167FF">
              <w:t xml:space="preserve">PDCP duplication is mainly for </w:t>
            </w:r>
            <w:proofErr w:type="gramStart"/>
            <w:r w:rsidRPr="004167FF">
              <w:t>URLLC,</w:t>
            </w:r>
            <w:proofErr w:type="gramEnd"/>
            <w:r w:rsidRPr="004167FF">
              <w:t xml:space="preserve"> hence It should be per SRB/DRB.</w:t>
            </w:r>
          </w:p>
        </w:tc>
      </w:tr>
      <w:tr w:rsidR="000A05C3" w:rsidRPr="004167FF" w:rsidTr="00A45B06">
        <w:trPr>
          <w:trHeight w:val="289"/>
        </w:trPr>
        <w:tc>
          <w:tcPr>
            <w:tcW w:w="1595" w:type="dxa"/>
          </w:tcPr>
          <w:p w:rsidR="000A05C3" w:rsidRPr="004167FF" w:rsidRDefault="000A05C3" w:rsidP="004167FF">
            <w:r w:rsidRPr="004167FF">
              <w:rPr>
                <w:rFonts w:hint="eastAsia"/>
              </w:rPr>
              <w:t>ZTE</w:t>
            </w:r>
          </w:p>
        </w:tc>
        <w:tc>
          <w:tcPr>
            <w:tcW w:w="1065" w:type="dxa"/>
          </w:tcPr>
          <w:p w:rsidR="000A05C3" w:rsidRPr="004167FF" w:rsidRDefault="000A05C3" w:rsidP="004167FF">
            <w:r w:rsidRPr="004167FF">
              <w:rPr>
                <w:rFonts w:hint="eastAsia"/>
              </w:rPr>
              <w:t>Yes</w:t>
            </w:r>
          </w:p>
        </w:tc>
        <w:tc>
          <w:tcPr>
            <w:tcW w:w="7078" w:type="dxa"/>
          </w:tcPr>
          <w:p w:rsidR="000A05C3" w:rsidRPr="004167FF" w:rsidRDefault="00AF08C7" w:rsidP="004167FF">
            <w:r w:rsidRPr="004167FF">
              <w:rPr>
                <w:rFonts w:hint="eastAsia"/>
              </w:rPr>
              <w:t xml:space="preserve">The PDCP </w:t>
            </w:r>
            <w:r w:rsidRPr="004167FF">
              <w:t>duplication</w:t>
            </w:r>
            <w:r w:rsidRPr="004167FF">
              <w:rPr>
                <w:rFonts w:hint="eastAsia"/>
              </w:rPr>
              <w:t xml:space="preserve"> should be configured based on the </w:t>
            </w:r>
            <w:r w:rsidR="00F366BE" w:rsidRPr="004167FF">
              <w:rPr>
                <w:rFonts w:hint="eastAsia"/>
              </w:rPr>
              <w:t>QoS</w:t>
            </w:r>
            <w:r w:rsidRPr="004167FF">
              <w:rPr>
                <w:rFonts w:hint="eastAsia"/>
              </w:rPr>
              <w:t xml:space="preserve"> requirement</w:t>
            </w:r>
            <w:r w:rsidR="003C4160" w:rsidRPr="004167FF">
              <w:rPr>
                <w:rFonts w:hint="eastAsia"/>
              </w:rPr>
              <w:t xml:space="preserve"> (e.g. reliability, latency, etc)</w:t>
            </w:r>
            <w:r w:rsidRPr="004167FF">
              <w:rPr>
                <w:rFonts w:hint="eastAsia"/>
              </w:rPr>
              <w:t>.</w:t>
            </w:r>
          </w:p>
        </w:tc>
      </w:tr>
      <w:tr w:rsidR="00FF655D" w:rsidRPr="004167FF" w:rsidTr="00A45B06">
        <w:trPr>
          <w:trHeight w:val="289"/>
        </w:trPr>
        <w:tc>
          <w:tcPr>
            <w:tcW w:w="1595" w:type="dxa"/>
          </w:tcPr>
          <w:p w:rsidR="00FF655D" w:rsidRPr="004167FF" w:rsidRDefault="00FF655D" w:rsidP="004167FF">
            <w:r w:rsidRPr="004167FF">
              <w:lastRenderedPageBreak/>
              <w:t>Qualcomm</w:t>
            </w:r>
          </w:p>
        </w:tc>
        <w:tc>
          <w:tcPr>
            <w:tcW w:w="1065" w:type="dxa"/>
          </w:tcPr>
          <w:p w:rsidR="00FF655D" w:rsidRPr="004167FF" w:rsidRDefault="00FF655D" w:rsidP="004167FF">
            <w:r w:rsidRPr="004167FF">
              <w:t>Yes</w:t>
            </w:r>
          </w:p>
        </w:tc>
        <w:tc>
          <w:tcPr>
            <w:tcW w:w="7078" w:type="dxa"/>
          </w:tcPr>
          <w:p w:rsidR="00FF655D" w:rsidRPr="004167FF" w:rsidRDefault="00FF655D" w:rsidP="004167FF">
            <w:r w:rsidRPr="004167FF">
              <w:t>Packet duplication is used for specific services so it should be configurable per bearer.</w:t>
            </w:r>
          </w:p>
        </w:tc>
      </w:tr>
      <w:tr w:rsidR="006C3891" w:rsidRPr="004167FF" w:rsidTr="006C3891">
        <w:trPr>
          <w:trHeight w:val="289"/>
        </w:trPr>
        <w:tc>
          <w:tcPr>
            <w:tcW w:w="1595" w:type="dxa"/>
            <w:tcBorders>
              <w:top w:val="single" w:sz="4" w:space="0" w:color="auto"/>
              <w:left w:val="single" w:sz="4" w:space="0" w:color="auto"/>
              <w:bottom w:val="single" w:sz="4" w:space="0" w:color="auto"/>
              <w:right w:val="single" w:sz="4" w:space="0" w:color="auto"/>
            </w:tcBorders>
          </w:tcPr>
          <w:p w:rsidR="006C3891" w:rsidRPr="004167FF" w:rsidRDefault="006C3891" w:rsidP="004167FF">
            <w:r w:rsidRPr="004167FF">
              <w:t>LG</w:t>
            </w:r>
          </w:p>
        </w:tc>
        <w:tc>
          <w:tcPr>
            <w:tcW w:w="1065" w:type="dxa"/>
            <w:tcBorders>
              <w:top w:val="single" w:sz="4" w:space="0" w:color="auto"/>
              <w:left w:val="single" w:sz="4" w:space="0" w:color="auto"/>
              <w:bottom w:val="single" w:sz="4" w:space="0" w:color="auto"/>
              <w:right w:val="single" w:sz="4" w:space="0" w:color="auto"/>
            </w:tcBorders>
          </w:tcPr>
          <w:p w:rsidR="006C3891" w:rsidRPr="004167FF" w:rsidRDefault="006C3891" w:rsidP="004167FF">
            <w:r w:rsidRPr="004167FF">
              <w:rPr>
                <w:rFonts w:hint="eastAsia"/>
              </w:rPr>
              <w:t>Yes</w:t>
            </w:r>
          </w:p>
        </w:tc>
        <w:tc>
          <w:tcPr>
            <w:tcW w:w="7078" w:type="dxa"/>
            <w:tcBorders>
              <w:top w:val="single" w:sz="4" w:space="0" w:color="auto"/>
              <w:left w:val="single" w:sz="4" w:space="0" w:color="auto"/>
              <w:bottom w:val="single" w:sz="4" w:space="0" w:color="auto"/>
              <w:right w:val="single" w:sz="4" w:space="0" w:color="auto"/>
            </w:tcBorders>
          </w:tcPr>
          <w:p w:rsidR="006C3891" w:rsidRPr="004167FF" w:rsidRDefault="006C3891" w:rsidP="004167FF">
            <w:r w:rsidRPr="004167FF">
              <w:t>T</w:t>
            </w:r>
            <w:r w:rsidRPr="004167FF">
              <w:rPr>
                <w:rFonts w:hint="eastAsia"/>
              </w:rPr>
              <w:t xml:space="preserve">he packet duplication is required only for special cases such as </w:t>
            </w:r>
            <w:r w:rsidRPr="004167FF">
              <w:t>URLLC transmission or during handover. As it is not always required, it does not have to be mandatorily supported.</w:t>
            </w:r>
          </w:p>
        </w:tc>
      </w:tr>
      <w:tr w:rsidR="006C3891" w:rsidRPr="004167FF" w:rsidTr="006C3891">
        <w:trPr>
          <w:trHeight w:val="289"/>
        </w:trPr>
        <w:tc>
          <w:tcPr>
            <w:tcW w:w="1595" w:type="dxa"/>
            <w:tcBorders>
              <w:top w:val="single" w:sz="4" w:space="0" w:color="auto"/>
              <w:left w:val="single" w:sz="4" w:space="0" w:color="auto"/>
              <w:bottom w:val="single" w:sz="4" w:space="0" w:color="auto"/>
              <w:right w:val="single" w:sz="4" w:space="0" w:color="auto"/>
            </w:tcBorders>
          </w:tcPr>
          <w:p w:rsidR="006C3891" w:rsidRPr="004167FF" w:rsidRDefault="006C3891" w:rsidP="004167FF">
            <w:r w:rsidRPr="004167FF">
              <w:t>vivo</w:t>
            </w:r>
          </w:p>
        </w:tc>
        <w:tc>
          <w:tcPr>
            <w:tcW w:w="1065" w:type="dxa"/>
            <w:tcBorders>
              <w:top w:val="single" w:sz="4" w:space="0" w:color="auto"/>
              <w:left w:val="single" w:sz="4" w:space="0" w:color="auto"/>
              <w:bottom w:val="single" w:sz="4" w:space="0" w:color="auto"/>
              <w:right w:val="single" w:sz="4" w:space="0" w:color="auto"/>
            </w:tcBorders>
          </w:tcPr>
          <w:p w:rsidR="006C3891" w:rsidRPr="004167FF" w:rsidRDefault="006C3891" w:rsidP="004167FF">
            <w:r w:rsidRPr="004167FF">
              <w:rPr>
                <w:rFonts w:hint="eastAsia"/>
              </w:rPr>
              <w:t>Yes</w:t>
            </w:r>
          </w:p>
        </w:tc>
        <w:tc>
          <w:tcPr>
            <w:tcW w:w="7078" w:type="dxa"/>
            <w:tcBorders>
              <w:top w:val="single" w:sz="4" w:space="0" w:color="auto"/>
              <w:left w:val="single" w:sz="4" w:space="0" w:color="auto"/>
              <w:bottom w:val="single" w:sz="4" w:space="0" w:color="auto"/>
              <w:right w:val="single" w:sz="4" w:space="0" w:color="auto"/>
            </w:tcBorders>
          </w:tcPr>
          <w:p w:rsidR="006C3891" w:rsidRPr="004167FF" w:rsidRDefault="006C3891" w:rsidP="004167FF">
            <w:r w:rsidRPr="004167FF">
              <w:t>T</w:t>
            </w:r>
            <w:r w:rsidRPr="004167FF">
              <w:rPr>
                <w:rFonts w:hint="eastAsia"/>
              </w:rPr>
              <w:t>he packet duplication</w:t>
            </w:r>
            <w:r w:rsidRPr="004167FF">
              <w:t xml:space="preserve"> is just for the special service, so it is better per RB.</w:t>
            </w:r>
          </w:p>
          <w:p w:rsidR="006C3891" w:rsidRPr="004167FF" w:rsidRDefault="006C3891" w:rsidP="004167FF"/>
        </w:tc>
      </w:tr>
      <w:tr w:rsidR="006C3891" w:rsidRPr="004167FF" w:rsidTr="006C3891">
        <w:trPr>
          <w:trHeight w:val="289"/>
        </w:trPr>
        <w:tc>
          <w:tcPr>
            <w:tcW w:w="1595" w:type="dxa"/>
            <w:tcBorders>
              <w:top w:val="single" w:sz="4" w:space="0" w:color="auto"/>
              <w:left w:val="single" w:sz="4" w:space="0" w:color="auto"/>
              <w:bottom w:val="single" w:sz="4" w:space="0" w:color="auto"/>
              <w:right w:val="single" w:sz="4" w:space="0" w:color="auto"/>
            </w:tcBorders>
          </w:tcPr>
          <w:p w:rsidR="006C3891" w:rsidRPr="004167FF" w:rsidRDefault="006C3891" w:rsidP="004167FF">
            <w:r w:rsidRPr="004167FF">
              <w:t>Nokia</w:t>
            </w:r>
          </w:p>
        </w:tc>
        <w:tc>
          <w:tcPr>
            <w:tcW w:w="1065" w:type="dxa"/>
            <w:tcBorders>
              <w:top w:val="single" w:sz="4" w:space="0" w:color="auto"/>
              <w:left w:val="single" w:sz="4" w:space="0" w:color="auto"/>
              <w:bottom w:val="single" w:sz="4" w:space="0" w:color="auto"/>
              <w:right w:val="single" w:sz="4" w:space="0" w:color="auto"/>
            </w:tcBorders>
          </w:tcPr>
          <w:p w:rsidR="006C3891" w:rsidRPr="004167FF" w:rsidRDefault="006C3891" w:rsidP="004167FF">
            <w:r w:rsidRPr="004167FF">
              <w:t>Yes</w:t>
            </w:r>
          </w:p>
        </w:tc>
        <w:tc>
          <w:tcPr>
            <w:tcW w:w="7078" w:type="dxa"/>
            <w:tcBorders>
              <w:top w:val="single" w:sz="4" w:space="0" w:color="auto"/>
              <w:left w:val="single" w:sz="4" w:space="0" w:color="auto"/>
              <w:bottom w:val="single" w:sz="4" w:space="0" w:color="auto"/>
              <w:right w:val="single" w:sz="4" w:space="0" w:color="auto"/>
            </w:tcBorders>
          </w:tcPr>
          <w:p w:rsidR="006C3891" w:rsidRPr="004167FF" w:rsidRDefault="006C3891" w:rsidP="004167FF">
            <w:r w:rsidRPr="004167FF">
              <w:t xml:space="preserve">Packet duplication is not used for all </w:t>
            </w:r>
            <w:proofErr w:type="gramStart"/>
            <w:r w:rsidRPr="004167FF">
              <w:t>services,</w:t>
            </w:r>
            <w:proofErr w:type="gramEnd"/>
            <w:r w:rsidRPr="004167FF">
              <w:t xml:space="preserve"> therefore, it should be RRC configurable per bearer.</w:t>
            </w:r>
          </w:p>
        </w:tc>
      </w:tr>
      <w:tr w:rsidR="006C3891" w:rsidRPr="004167FF" w:rsidTr="006C3891">
        <w:trPr>
          <w:trHeight w:val="289"/>
        </w:trPr>
        <w:tc>
          <w:tcPr>
            <w:tcW w:w="1595" w:type="dxa"/>
            <w:tcBorders>
              <w:top w:val="single" w:sz="4" w:space="0" w:color="auto"/>
              <w:left w:val="single" w:sz="4" w:space="0" w:color="auto"/>
              <w:bottom w:val="single" w:sz="4" w:space="0" w:color="auto"/>
              <w:right w:val="single" w:sz="4" w:space="0" w:color="auto"/>
            </w:tcBorders>
          </w:tcPr>
          <w:p w:rsidR="006C3891" w:rsidRPr="004167FF" w:rsidRDefault="006C3891" w:rsidP="004167FF">
            <w:r w:rsidRPr="004167FF">
              <w:t>MediaTek</w:t>
            </w:r>
          </w:p>
        </w:tc>
        <w:tc>
          <w:tcPr>
            <w:tcW w:w="1065" w:type="dxa"/>
            <w:tcBorders>
              <w:top w:val="single" w:sz="4" w:space="0" w:color="auto"/>
              <w:left w:val="single" w:sz="4" w:space="0" w:color="auto"/>
              <w:bottom w:val="single" w:sz="4" w:space="0" w:color="auto"/>
              <w:right w:val="single" w:sz="4" w:space="0" w:color="auto"/>
            </w:tcBorders>
          </w:tcPr>
          <w:p w:rsidR="006C3891" w:rsidRPr="004167FF" w:rsidRDefault="006C3891" w:rsidP="004167FF">
            <w:r w:rsidRPr="004167FF">
              <w:t>Yes</w:t>
            </w:r>
          </w:p>
        </w:tc>
        <w:tc>
          <w:tcPr>
            <w:tcW w:w="7078" w:type="dxa"/>
            <w:tcBorders>
              <w:top w:val="single" w:sz="4" w:space="0" w:color="auto"/>
              <w:left w:val="single" w:sz="4" w:space="0" w:color="auto"/>
              <w:bottom w:val="single" w:sz="4" w:space="0" w:color="auto"/>
              <w:right w:val="single" w:sz="4" w:space="0" w:color="auto"/>
            </w:tcBorders>
          </w:tcPr>
          <w:p w:rsidR="006C3891" w:rsidRPr="004167FF" w:rsidRDefault="006C3891" w:rsidP="004167FF"/>
        </w:tc>
      </w:tr>
      <w:tr w:rsidR="00B670E9" w:rsidRPr="004167FF" w:rsidTr="006C3891">
        <w:trPr>
          <w:trHeight w:val="289"/>
        </w:trPr>
        <w:tc>
          <w:tcPr>
            <w:tcW w:w="1595" w:type="dxa"/>
            <w:tcBorders>
              <w:top w:val="single" w:sz="4" w:space="0" w:color="auto"/>
              <w:left w:val="single" w:sz="4" w:space="0" w:color="auto"/>
              <w:bottom w:val="single" w:sz="4" w:space="0" w:color="auto"/>
              <w:right w:val="single" w:sz="4" w:space="0" w:color="auto"/>
            </w:tcBorders>
          </w:tcPr>
          <w:p w:rsidR="00B670E9" w:rsidRPr="004167FF" w:rsidRDefault="00B670E9" w:rsidP="004167FF">
            <w:r w:rsidRPr="004167FF">
              <w:rPr>
                <w:rFonts w:hint="eastAsia"/>
              </w:rPr>
              <w:t>Fujitsu</w:t>
            </w:r>
          </w:p>
        </w:tc>
        <w:tc>
          <w:tcPr>
            <w:tcW w:w="1065" w:type="dxa"/>
            <w:tcBorders>
              <w:top w:val="single" w:sz="4" w:space="0" w:color="auto"/>
              <w:left w:val="single" w:sz="4" w:space="0" w:color="auto"/>
              <w:bottom w:val="single" w:sz="4" w:space="0" w:color="auto"/>
              <w:right w:val="single" w:sz="4" w:space="0" w:color="auto"/>
            </w:tcBorders>
          </w:tcPr>
          <w:p w:rsidR="00B670E9" w:rsidRPr="004167FF" w:rsidRDefault="00B670E9" w:rsidP="004167FF">
            <w:r w:rsidRPr="004167FF">
              <w:rPr>
                <w:rFonts w:hint="eastAsia"/>
              </w:rPr>
              <w:t>Yes</w:t>
            </w:r>
          </w:p>
        </w:tc>
        <w:tc>
          <w:tcPr>
            <w:tcW w:w="7078" w:type="dxa"/>
            <w:tcBorders>
              <w:top w:val="single" w:sz="4" w:space="0" w:color="auto"/>
              <w:left w:val="single" w:sz="4" w:space="0" w:color="auto"/>
              <w:bottom w:val="single" w:sz="4" w:space="0" w:color="auto"/>
              <w:right w:val="single" w:sz="4" w:space="0" w:color="auto"/>
            </w:tcBorders>
          </w:tcPr>
          <w:p w:rsidR="00B670E9" w:rsidRPr="004167FF" w:rsidRDefault="00B670E9" w:rsidP="004167FF">
            <w:r w:rsidRPr="004167FF">
              <w:rPr>
                <w:rFonts w:hint="eastAsia"/>
              </w:rPr>
              <w:t xml:space="preserve">The possible multiple services of </w:t>
            </w:r>
            <w:r w:rsidRPr="004167FF">
              <w:t xml:space="preserve">one </w:t>
            </w:r>
            <w:r w:rsidRPr="004167FF">
              <w:rPr>
                <w:rFonts w:hint="eastAsia"/>
              </w:rPr>
              <w:t xml:space="preserve">UE may have </w:t>
            </w:r>
            <w:proofErr w:type="spellStart"/>
            <w:r w:rsidRPr="004167FF">
              <w:t>variousreliability</w:t>
            </w:r>
            <w:proofErr w:type="spellEnd"/>
            <w:r w:rsidRPr="004167FF">
              <w:t xml:space="preserve"> requirements. The PDCP duplication shall be configured per DRB/SRB based on the service requirement.</w:t>
            </w:r>
          </w:p>
        </w:tc>
      </w:tr>
      <w:tr w:rsidR="003E2E5A" w:rsidRPr="004167FF" w:rsidTr="006C3891">
        <w:trPr>
          <w:trHeight w:val="289"/>
        </w:trPr>
        <w:tc>
          <w:tcPr>
            <w:tcW w:w="1595" w:type="dxa"/>
            <w:tcBorders>
              <w:top w:val="single" w:sz="4" w:space="0" w:color="auto"/>
              <w:left w:val="single" w:sz="4" w:space="0" w:color="auto"/>
              <w:bottom w:val="single" w:sz="4" w:space="0" w:color="auto"/>
              <w:right w:val="single" w:sz="4" w:space="0" w:color="auto"/>
            </w:tcBorders>
          </w:tcPr>
          <w:p w:rsidR="003E2E5A" w:rsidRPr="004167FF" w:rsidRDefault="003E2E5A" w:rsidP="004167FF">
            <w:r w:rsidRPr="004167FF">
              <w:t>CATT</w:t>
            </w:r>
          </w:p>
        </w:tc>
        <w:tc>
          <w:tcPr>
            <w:tcW w:w="1065" w:type="dxa"/>
            <w:tcBorders>
              <w:top w:val="single" w:sz="4" w:space="0" w:color="auto"/>
              <w:left w:val="single" w:sz="4" w:space="0" w:color="auto"/>
              <w:bottom w:val="single" w:sz="4" w:space="0" w:color="auto"/>
              <w:right w:val="single" w:sz="4" w:space="0" w:color="auto"/>
            </w:tcBorders>
          </w:tcPr>
          <w:p w:rsidR="003E2E5A" w:rsidRPr="004167FF" w:rsidRDefault="003E2E5A" w:rsidP="004167FF">
            <w:r w:rsidRPr="004167FF">
              <w:t>Yes</w:t>
            </w:r>
          </w:p>
        </w:tc>
        <w:tc>
          <w:tcPr>
            <w:tcW w:w="7078" w:type="dxa"/>
            <w:tcBorders>
              <w:top w:val="single" w:sz="4" w:space="0" w:color="auto"/>
              <w:left w:val="single" w:sz="4" w:space="0" w:color="auto"/>
              <w:bottom w:val="single" w:sz="4" w:space="0" w:color="auto"/>
              <w:right w:val="single" w:sz="4" w:space="0" w:color="auto"/>
            </w:tcBorders>
          </w:tcPr>
          <w:p w:rsidR="003E2E5A" w:rsidRPr="004167FF" w:rsidRDefault="003E2E5A" w:rsidP="004167FF">
            <w:r w:rsidRPr="004167FF">
              <w:t>Making UL PDCP duplication UE-specific instead of DRB-specific looks overkill in terms of overhead so that the configuration granularity should be DRB level. In addition, not all DRBs are necessarily configured with DC or CA</w:t>
            </w:r>
          </w:p>
        </w:tc>
      </w:tr>
      <w:tr w:rsidR="00D54656" w:rsidRPr="004167FF" w:rsidTr="006C3891">
        <w:trPr>
          <w:trHeight w:val="289"/>
        </w:trPr>
        <w:tc>
          <w:tcPr>
            <w:tcW w:w="1595" w:type="dxa"/>
            <w:tcBorders>
              <w:top w:val="single" w:sz="4" w:space="0" w:color="auto"/>
              <w:left w:val="single" w:sz="4" w:space="0" w:color="auto"/>
              <w:bottom w:val="single" w:sz="4" w:space="0" w:color="auto"/>
              <w:right w:val="single" w:sz="4" w:space="0" w:color="auto"/>
            </w:tcBorders>
          </w:tcPr>
          <w:p w:rsidR="00D54656" w:rsidRPr="004167FF" w:rsidRDefault="00D54656" w:rsidP="004167FF">
            <w:r w:rsidRPr="004167FF">
              <w:rPr>
                <w:rFonts w:hint="eastAsia"/>
              </w:rPr>
              <w:t>OPPO</w:t>
            </w:r>
          </w:p>
        </w:tc>
        <w:tc>
          <w:tcPr>
            <w:tcW w:w="1065" w:type="dxa"/>
            <w:tcBorders>
              <w:top w:val="single" w:sz="4" w:space="0" w:color="auto"/>
              <w:left w:val="single" w:sz="4" w:space="0" w:color="auto"/>
              <w:bottom w:val="single" w:sz="4" w:space="0" w:color="auto"/>
              <w:right w:val="single" w:sz="4" w:space="0" w:color="auto"/>
            </w:tcBorders>
          </w:tcPr>
          <w:p w:rsidR="00D54656" w:rsidRPr="004167FF" w:rsidRDefault="00D54656" w:rsidP="004167FF">
            <w:r w:rsidRPr="004167FF">
              <w:rPr>
                <w:rFonts w:hint="eastAsia"/>
              </w:rPr>
              <w:t>Yes</w:t>
            </w:r>
          </w:p>
        </w:tc>
        <w:tc>
          <w:tcPr>
            <w:tcW w:w="7078" w:type="dxa"/>
            <w:tcBorders>
              <w:top w:val="single" w:sz="4" w:space="0" w:color="auto"/>
              <w:left w:val="single" w:sz="4" w:space="0" w:color="auto"/>
              <w:bottom w:val="single" w:sz="4" w:space="0" w:color="auto"/>
              <w:right w:val="single" w:sz="4" w:space="0" w:color="auto"/>
            </w:tcBorders>
          </w:tcPr>
          <w:p w:rsidR="00D54656" w:rsidRPr="004167FF" w:rsidRDefault="00D54656" w:rsidP="004167FF">
            <w:r w:rsidRPr="004167FF">
              <w:rPr>
                <w:rFonts w:hint="eastAsia"/>
              </w:rPr>
              <w:t xml:space="preserve">Considering the </w:t>
            </w:r>
            <w:r w:rsidRPr="004167FF">
              <w:t>multiple</w:t>
            </w:r>
            <w:r w:rsidRPr="004167FF">
              <w:rPr>
                <w:rFonts w:hint="eastAsia"/>
              </w:rPr>
              <w:t xml:space="preserve"> service types per UE, it</w:t>
            </w:r>
            <w:r w:rsidRPr="004167FF">
              <w:t>’</w:t>
            </w:r>
            <w:r w:rsidRPr="004167FF">
              <w:rPr>
                <w:rFonts w:hint="eastAsia"/>
              </w:rPr>
              <w:t>s preferable that the PDCP duplication is configured per DRB/SRB.</w:t>
            </w:r>
          </w:p>
        </w:tc>
      </w:tr>
      <w:tr w:rsidR="00E957AF" w:rsidRPr="004167FF" w:rsidTr="00E24DC5">
        <w:trPr>
          <w:trHeight w:val="289"/>
        </w:trPr>
        <w:tc>
          <w:tcPr>
            <w:tcW w:w="1595" w:type="dxa"/>
          </w:tcPr>
          <w:p w:rsidR="00E957AF" w:rsidRPr="004167FF" w:rsidRDefault="00E957AF" w:rsidP="004167FF">
            <w:r w:rsidRPr="004167FF">
              <w:t>Sharp</w:t>
            </w:r>
          </w:p>
        </w:tc>
        <w:tc>
          <w:tcPr>
            <w:tcW w:w="1065" w:type="dxa"/>
          </w:tcPr>
          <w:p w:rsidR="00E957AF" w:rsidRPr="004167FF" w:rsidRDefault="00E957AF" w:rsidP="004167FF">
            <w:r w:rsidRPr="004167FF">
              <w:t>Yes</w:t>
            </w:r>
          </w:p>
        </w:tc>
        <w:tc>
          <w:tcPr>
            <w:tcW w:w="7078" w:type="dxa"/>
          </w:tcPr>
          <w:p w:rsidR="00E957AF" w:rsidRPr="004167FF" w:rsidRDefault="00E957AF" w:rsidP="004167FF">
            <w:r w:rsidRPr="004167FF">
              <w:rPr>
                <w:rFonts w:hint="eastAsia"/>
              </w:rPr>
              <w:t xml:space="preserve">Different DRB/SRB </w:t>
            </w:r>
            <w:r w:rsidRPr="004167FF">
              <w:t>corresponds</w:t>
            </w:r>
            <w:r w:rsidRPr="004167FF">
              <w:rPr>
                <w:rFonts w:hint="eastAsia"/>
              </w:rPr>
              <w:t xml:space="preserve"> to different QoS.</w:t>
            </w:r>
            <w:r w:rsidRPr="004167FF">
              <w:t xml:space="preserve"> PDCP</w:t>
            </w:r>
            <w:r w:rsidRPr="004167FF">
              <w:rPr>
                <w:rFonts w:hint="eastAsia"/>
              </w:rPr>
              <w:t xml:space="preserve"> duplication is low resource efficiency and should only be </w:t>
            </w:r>
            <w:r w:rsidRPr="004167FF">
              <w:t>use</w:t>
            </w:r>
            <w:r w:rsidRPr="004167FF">
              <w:rPr>
                <w:rFonts w:hint="eastAsia"/>
              </w:rPr>
              <w:t xml:space="preserve">d for RBs that requires low </w:t>
            </w:r>
            <w:r w:rsidRPr="004167FF">
              <w:t>latency</w:t>
            </w:r>
            <w:r w:rsidRPr="004167FF">
              <w:rPr>
                <w:rFonts w:hint="eastAsia"/>
              </w:rPr>
              <w:t xml:space="preserve"> and high reliability. </w:t>
            </w:r>
            <w:r w:rsidRPr="004167FF">
              <w:t>S</w:t>
            </w:r>
            <w:r w:rsidRPr="004167FF">
              <w:rPr>
                <w:rFonts w:hint="eastAsia"/>
              </w:rPr>
              <w:t>o, it should be configured per RB.</w:t>
            </w:r>
          </w:p>
        </w:tc>
      </w:tr>
      <w:tr w:rsidR="00DD756A" w:rsidRPr="004167FF" w:rsidTr="006C3891">
        <w:trPr>
          <w:trHeight w:val="289"/>
        </w:trPr>
        <w:tc>
          <w:tcPr>
            <w:tcW w:w="1595" w:type="dxa"/>
            <w:tcBorders>
              <w:top w:val="single" w:sz="4" w:space="0" w:color="auto"/>
              <w:left w:val="single" w:sz="4" w:space="0" w:color="auto"/>
              <w:bottom w:val="single" w:sz="4" w:space="0" w:color="auto"/>
              <w:right w:val="single" w:sz="4" w:space="0" w:color="auto"/>
            </w:tcBorders>
          </w:tcPr>
          <w:p w:rsidR="00DD756A" w:rsidRPr="004167FF" w:rsidRDefault="00FA3DB0" w:rsidP="004167FF">
            <w:r w:rsidRPr="004167FF">
              <w:t>MTI</w:t>
            </w:r>
          </w:p>
        </w:tc>
        <w:tc>
          <w:tcPr>
            <w:tcW w:w="1065" w:type="dxa"/>
            <w:tcBorders>
              <w:top w:val="single" w:sz="4" w:space="0" w:color="auto"/>
              <w:left w:val="single" w:sz="4" w:space="0" w:color="auto"/>
              <w:bottom w:val="single" w:sz="4" w:space="0" w:color="auto"/>
              <w:right w:val="single" w:sz="4" w:space="0" w:color="auto"/>
            </w:tcBorders>
          </w:tcPr>
          <w:p w:rsidR="00DD756A" w:rsidRPr="004167FF" w:rsidRDefault="00FA3DB0" w:rsidP="004167FF">
            <w:r w:rsidRPr="004167FF">
              <w:t>Yes</w:t>
            </w:r>
          </w:p>
        </w:tc>
        <w:tc>
          <w:tcPr>
            <w:tcW w:w="7078" w:type="dxa"/>
            <w:tcBorders>
              <w:top w:val="single" w:sz="4" w:space="0" w:color="auto"/>
              <w:left w:val="single" w:sz="4" w:space="0" w:color="auto"/>
              <w:bottom w:val="single" w:sz="4" w:space="0" w:color="auto"/>
              <w:right w:val="single" w:sz="4" w:space="0" w:color="auto"/>
            </w:tcBorders>
          </w:tcPr>
          <w:p w:rsidR="00DD756A" w:rsidRPr="004167FF" w:rsidRDefault="00FA3DB0" w:rsidP="004167FF">
            <w:r w:rsidRPr="004167FF">
              <w:t xml:space="preserve">It should be configurable per RB. </w:t>
            </w:r>
          </w:p>
        </w:tc>
      </w:tr>
      <w:tr w:rsidR="002B4FE8" w:rsidRPr="004167FF" w:rsidTr="006C3891">
        <w:trPr>
          <w:trHeight w:val="289"/>
        </w:trPr>
        <w:tc>
          <w:tcPr>
            <w:tcW w:w="1595" w:type="dxa"/>
            <w:tcBorders>
              <w:top w:val="single" w:sz="4" w:space="0" w:color="auto"/>
              <w:left w:val="single" w:sz="4" w:space="0" w:color="auto"/>
              <w:bottom w:val="single" w:sz="4" w:space="0" w:color="auto"/>
              <w:right w:val="single" w:sz="4" w:space="0" w:color="auto"/>
            </w:tcBorders>
          </w:tcPr>
          <w:p w:rsidR="002B4FE8" w:rsidRPr="004167FF" w:rsidRDefault="002B4FE8" w:rsidP="004167FF">
            <w:r w:rsidRPr="004167FF">
              <w:t>BlackBerry</w:t>
            </w:r>
          </w:p>
        </w:tc>
        <w:tc>
          <w:tcPr>
            <w:tcW w:w="1065" w:type="dxa"/>
            <w:tcBorders>
              <w:top w:val="single" w:sz="4" w:space="0" w:color="auto"/>
              <w:left w:val="single" w:sz="4" w:space="0" w:color="auto"/>
              <w:bottom w:val="single" w:sz="4" w:space="0" w:color="auto"/>
              <w:right w:val="single" w:sz="4" w:space="0" w:color="auto"/>
            </w:tcBorders>
          </w:tcPr>
          <w:p w:rsidR="002B4FE8" w:rsidRPr="004167FF" w:rsidRDefault="002B4FE8" w:rsidP="004167FF">
            <w:r w:rsidRPr="004167FF">
              <w:t>Yes</w:t>
            </w:r>
          </w:p>
        </w:tc>
        <w:tc>
          <w:tcPr>
            <w:tcW w:w="7078" w:type="dxa"/>
            <w:tcBorders>
              <w:top w:val="single" w:sz="4" w:space="0" w:color="auto"/>
              <w:left w:val="single" w:sz="4" w:space="0" w:color="auto"/>
              <w:bottom w:val="single" w:sz="4" w:space="0" w:color="auto"/>
              <w:right w:val="single" w:sz="4" w:space="0" w:color="auto"/>
            </w:tcBorders>
          </w:tcPr>
          <w:p w:rsidR="002B4FE8" w:rsidRPr="004167FF" w:rsidRDefault="002B4FE8" w:rsidP="004167FF"/>
        </w:tc>
      </w:tr>
      <w:tr w:rsidR="00BC524F" w:rsidRPr="004167FF" w:rsidTr="006C3891">
        <w:trPr>
          <w:trHeight w:val="289"/>
        </w:trPr>
        <w:tc>
          <w:tcPr>
            <w:tcW w:w="1595" w:type="dxa"/>
            <w:tcBorders>
              <w:top w:val="single" w:sz="4" w:space="0" w:color="auto"/>
              <w:left w:val="single" w:sz="4" w:space="0" w:color="auto"/>
              <w:bottom w:val="single" w:sz="4" w:space="0" w:color="auto"/>
              <w:right w:val="single" w:sz="4" w:space="0" w:color="auto"/>
            </w:tcBorders>
          </w:tcPr>
          <w:p w:rsidR="00BC524F" w:rsidRPr="004167FF" w:rsidRDefault="00BC524F" w:rsidP="004167FF">
            <w:r w:rsidRPr="004167FF">
              <w:rPr>
                <w:rFonts w:hint="eastAsia"/>
              </w:rPr>
              <w:t>I</w:t>
            </w:r>
            <w:r w:rsidRPr="004167FF">
              <w:t>ntel</w:t>
            </w:r>
          </w:p>
        </w:tc>
        <w:tc>
          <w:tcPr>
            <w:tcW w:w="1065" w:type="dxa"/>
            <w:tcBorders>
              <w:top w:val="single" w:sz="4" w:space="0" w:color="auto"/>
              <w:left w:val="single" w:sz="4" w:space="0" w:color="auto"/>
              <w:bottom w:val="single" w:sz="4" w:space="0" w:color="auto"/>
              <w:right w:val="single" w:sz="4" w:space="0" w:color="auto"/>
            </w:tcBorders>
          </w:tcPr>
          <w:p w:rsidR="00BC524F" w:rsidRPr="004167FF" w:rsidRDefault="00BC524F" w:rsidP="004167FF">
            <w:r w:rsidRPr="004167FF">
              <w:rPr>
                <w:rFonts w:hint="eastAsia"/>
              </w:rPr>
              <w:t>Y</w:t>
            </w:r>
            <w:r w:rsidRPr="004167FF">
              <w:t>es</w:t>
            </w:r>
          </w:p>
        </w:tc>
        <w:tc>
          <w:tcPr>
            <w:tcW w:w="7078" w:type="dxa"/>
            <w:tcBorders>
              <w:top w:val="single" w:sz="4" w:space="0" w:color="auto"/>
              <w:left w:val="single" w:sz="4" w:space="0" w:color="auto"/>
              <w:bottom w:val="single" w:sz="4" w:space="0" w:color="auto"/>
              <w:right w:val="single" w:sz="4" w:space="0" w:color="auto"/>
            </w:tcBorders>
          </w:tcPr>
          <w:p w:rsidR="00BC524F" w:rsidRPr="004167FF" w:rsidRDefault="00BC524F" w:rsidP="004167FF">
            <w:r w:rsidRPr="004167FF">
              <w:rPr>
                <w:rFonts w:hint="eastAsia"/>
              </w:rPr>
              <w:t>F</w:t>
            </w:r>
            <w:r w:rsidRPr="004167FF">
              <w:t xml:space="preserve">or DRB, we think this should be configurable per DRB. PDCP duplication might be beneficial for URLCC, but it is not needed for </w:t>
            </w:r>
            <w:proofErr w:type="spellStart"/>
            <w:r w:rsidRPr="004167FF">
              <w:t>eMBB</w:t>
            </w:r>
            <w:proofErr w:type="spellEnd"/>
            <w:r w:rsidRPr="004167FF">
              <w:t>.</w:t>
            </w:r>
          </w:p>
          <w:p w:rsidR="00BC524F" w:rsidRPr="004167FF" w:rsidRDefault="00BC524F" w:rsidP="004167FF"/>
          <w:p w:rsidR="00BC524F" w:rsidRPr="004167FF" w:rsidRDefault="00BC524F" w:rsidP="004167FF">
            <w:r w:rsidRPr="004167FF">
              <w:t xml:space="preserve">For </w:t>
            </w:r>
            <w:r w:rsidRPr="004167FF">
              <w:rPr>
                <w:rFonts w:hint="eastAsia"/>
              </w:rPr>
              <w:t>SRB</w:t>
            </w:r>
            <w:r w:rsidRPr="004167FF">
              <w:t>, we think further study is needed on whether PDCP duplication should be supported.</w:t>
            </w:r>
          </w:p>
        </w:tc>
      </w:tr>
      <w:tr w:rsidR="00A82275" w:rsidRPr="004167FF" w:rsidTr="006C3891">
        <w:trPr>
          <w:trHeight w:val="289"/>
        </w:trPr>
        <w:tc>
          <w:tcPr>
            <w:tcW w:w="1595" w:type="dxa"/>
            <w:tcBorders>
              <w:top w:val="single" w:sz="4" w:space="0" w:color="auto"/>
              <w:left w:val="single" w:sz="4" w:space="0" w:color="auto"/>
              <w:bottom w:val="single" w:sz="4" w:space="0" w:color="auto"/>
              <w:right w:val="single" w:sz="4" w:space="0" w:color="auto"/>
            </w:tcBorders>
          </w:tcPr>
          <w:p w:rsidR="00A82275" w:rsidRPr="004167FF" w:rsidRDefault="00A82275" w:rsidP="004167FF">
            <w:r w:rsidRPr="004167FF">
              <w:rPr>
                <w:rFonts w:hint="eastAsia"/>
              </w:rPr>
              <w:t>CMCC</w:t>
            </w:r>
          </w:p>
        </w:tc>
        <w:tc>
          <w:tcPr>
            <w:tcW w:w="1065" w:type="dxa"/>
            <w:tcBorders>
              <w:top w:val="single" w:sz="4" w:space="0" w:color="auto"/>
              <w:left w:val="single" w:sz="4" w:space="0" w:color="auto"/>
              <w:bottom w:val="single" w:sz="4" w:space="0" w:color="auto"/>
              <w:right w:val="single" w:sz="4" w:space="0" w:color="auto"/>
            </w:tcBorders>
          </w:tcPr>
          <w:p w:rsidR="00A82275" w:rsidRPr="004167FF" w:rsidRDefault="00A82275" w:rsidP="004167FF">
            <w:r w:rsidRPr="004167FF">
              <w:rPr>
                <w:rFonts w:hint="eastAsia"/>
              </w:rPr>
              <w:t>Yes</w:t>
            </w:r>
          </w:p>
        </w:tc>
        <w:tc>
          <w:tcPr>
            <w:tcW w:w="7078" w:type="dxa"/>
            <w:tcBorders>
              <w:top w:val="single" w:sz="4" w:space="0" w:color="auto"/>
              <w:left w:val="single" w:sz="4" w:space="0" w:color="auto"/>
              <w:bottom w:val="single" w:sz="4" w:space="0" w:color="auto"/>
              <w:right w:val="single" w:sz="4" w:space="0" w:color="auto"/>
            </w:tcBorders>
          </w:tcPr>
          <w:p w:rsidR="00A82275" w:rsidRPr="004167FF" w:rsidRDefault="00A82275" w:rsidP="004167FF">
            <w:r w:rsidRPr="004167FF">
              <w:rPr>
                <w:rFonts w:hint="eastAsia"/>
              </w:rPr>
              <w:t xml:space="preserve">The duplication function is intended to </w:t>
            </w:r>
            <w:r w:rsidRPr="004167FF">
              <w:t>fulfil</w:t>
            </w:r>
            <w:r w:rsidRPr="004167FF">
              <w:rPr>
                <w:rFonts w:hint="eastAsia"/>
              </w:rPr>
              <w:t xml:space="preserve"> the requirement of reliable transmission for specific traffic type, so it should be optionally configured per traffic type e.g. per DRB. </w:t>
            </w:r>
          </w:p>
        </w:tc>
      </w:tr>
      <w:tr w:rsidR="00801E7F" w:rsidRPr="004167FF" w:rsidTr="006C3891">
        <w:trPr>
          <w:trHeight w:val="289"/>
        </w:trPr>
        <w:tc>
          <w:tcPr>
            <w:tcW w:w="1595" w:type="dxa"/>
            <w:tcBorders>
              <w:top w:val="single" w:sz="4" w:space="0" w:color="auto"/>
              <w:left w:val="single" w:sz="4" w:space="0" w:color="auto"/>
              <w:bottom w:val="single" w:sz="4" w:space="0" w:color="auto"/>
              <w:right w:val="single" w:sz="4" w:space="0" w:color="auto"/>
            </w:tcBorders>
          </w:tcPr>
          <w:p w:rsidR="00801E7F" w:rsidRPr="004167FF" w:rsidRDefault="00801E7F" w:rsidP="004167FF">
            <w:pPr>
              <w:rPr>
                <w:rFonts w:hint="eastAsia"/>
              </w:rPr>
            </w:pPr>
            <w:r w:rsidRPr="004167FF">
              <w:rPr>
                <w:rFonts w:hint="eastAsia"/>
              </w:rPr>
              <w:t>ITRI</w:t>
            </w:r>
          </w:p>
        </w:tc>
        <w:tc>
          <w:tcPr>
            <w:tcW w:w="1065" w:type="dxa"/>
            <w:tcBorders>
              <w:top w:val="single" w:sz="4" w:space="0" w:color="auto"/>
              <w:left w:val="single" w:sz="4" w:space="0" w:color="auto"/>
              <w:bottom w:val="single" w:sz="4" w:space="0" w:color="auto"/>
              <w:right w:val="single" w:sz="4" w:space="0" w:color="auto"/>
            </w:tcBorders>
          </w:tcPr>
          <w:p w:rsidR="00801E7F" w:rsidRPr="004167FF" w:rsidRDefault="00801E7F" w:rsidP="004167FF">
            <w:pPr>
              <w:rPr>
                <w:rFonts w:hint="eastAsia"/>
              </w:rPr>
            </w:pPr>
            <w:r w:rsidRPr="004167FF">
              <w:rPr>
                <w:rFonts w:hint="eastAsia"/>
              </w:rPr>
              <w:t>Yes</w:t>
            </w:r>
          </w:p>
        </w:tc>
        <w:tc>
          <w:tcPr>
            <w:tcW w:w="7078" w:type="dxa"/>
            <w:tcBorders>
              <w:top w:val="single" w:sz="4" w:space="0" w:color="auto"/>
              <w:left w:val="single" w:sz="4" w:space="0" w:color="auto"/>
              <w:bottom w:val="single" w:sz="4" w:space="0" w:color="auto"/>
              <w:right w:val="single" w:sz="4" w:space="0" w:color="auto"/>
            </w:tcBorders>
          </w:tcPr>
          <w:p w:rsidR="00801E7F" w:rsidRPr="004167FF" w:rsidRDefault="00801E7F" w:rsidP="004167FF">
            <w:r w:rsidRPr="004167FF">
              <w:rPr>
                <w:rFonts w:hint="eastAsia"/>
              </w:rPr>
              <w:t xml:space="preserve">For DRB, </w:t>
            </w:r>
            <w:r w:rsidRPr="004167FF">
              <w:t>PDCP duplication should be configurable depends on different types of services.</w:t>
            </w:r>
          </w:p>
          <w:p w:rsidR="00801E7F" w:rsidRPr="004167FF" w:rsidRDefault="00801E7F" w:rsidP="004167FF">
            <w:pPr>
              <w:rPr>
                <w:rFonts w:hint="eastAsia"/>
              </w:rPr>
            </w:pPr>
            <w:r w:rsidRPr="004167FF">
              <w:t>For SRB, we could consider different treatment, e.g., always applying PDCP duplication for UL transmission to achieve the purpose of CP robustness as the baseline.  Further optimization, such as define the groups of RRC messages to be duplicated or not, could be further studied.</w:t>
            </w:r>
          </w:p>
        </w:tc>
      </w:tr>
      <w:tr w:rsidR="004167FF" w:rsidRPr="004167FF" w:rsidTr="006C3891">
        <w:trPr>
          <w:trHeight w:val="289"/>
        </w:trPr>
        <w:tc>
          <w:tcPr>
            <w:tcW w:w="1595" w:type="dxa"/>
            <w:tcBorders>
              <w:top w:val="single" w:sz="4" w:space="0" w:color="auto"/>
              <w:left w:val="single" w:sz="4" w:space="0" w:color="auto"/>
              <w:bottom w:val="single" w:sz="4" w:space="0" w:color="auto"/>
              <w:right w:val="single" w:sz="4" w:space="0" w:color="auto"/>
            </w:tcBorders>
          </w:tcPr>
          <w:p w:rsidR="004167FF" w:rsidRPr="004167FF" w:rsidRDefault="004167FF" w:rsidP="004167FF">
            <w:pPr>
              <w:rPr>
                <w:rFonts w:hint="eastAsia"/>
              </w:rPr>
            </w:pPr>
            <w:proofErr w:type="spellStart"/>
            <w:r w:rsidRPr="004167FF">
              <w:t>InterDigital</w:t>
            </w:r>
            <w:proofErr w:type="spellEnd"/>
          </w:p>
        </w:tc>
        <w:tc>
          <w:tcPr>
            <w:tcW w:w="1065" w:type="dxa"/>
            <w:tcBorders>
              <w:top w:val="single" w:sz="4" w:space="0" w:color="auto"/>
              <w:left w:val="single" w:sz="4" w:space="0" w:color="auto"/>
              <w:bottom w:val="single" w:sz="4" w:space="0" w:color="auto"/>
              <w:right w:val="single" w:sz="4" w:space="0" w:color="auto"/>
            </w:tcBorders>
          </w:tcPr>
          <w:p w:rsidR="004167FF" w:rsidRPr="004167FF" w:rsidRDefault="004167FF" w:rsidP="004167FF">
            <w:pPr>
              <w:rPr>
                <w:rFonts w:hint="eastAsia"/>
              </w:rPr>
            </w:pPr>
            <w:r w:rsidRPr="004167FF">
              <w:t>Yes</w:t>
            </w:r>
          </w:p>
        </w:tc>
        <w:tc>
          <w:tcPr>
            <w:tcW w:w="7078" w:type="dxa"/>
            <w:tcBorders>
              <w:top w:val="single" w:sz="4" w:space="0" w:color="auto"/>
              <w:left w:val="single" w:sz="4" w:space="0" w:color="auto"/>
              <w:bottom w:val="single" w:sz="4" w:space="0" w:color="auto"/>
              <w:right w:val="single" w:sz="4" w:space="0" w:color="auto"/>
            </w:tcBorders>
          </w:tcPr>
          <w:p w:rsidR="004167FF" w:rsidRPr="004167FF" w:rsidRDefault="004167FF" w:rsidP="004167FF">
            <w:pPr>
              <w:rPr>
                <w:rFonts w:hint="eastAsia"/>
              </w:rPr>
            </w:pPr>
            <w:r w:rsidRPr="004167FF">
              <w:t>Not all services require high reliability, thus duplication should be configurable per RB.</w:t>
            </w:r>
          </w:p>
        </w:tc>
      </w:tr>
      <w:tr w:rsidR="004167FF" w:rsidRPr="004167FF" w:rsidTr="006C3891">
        <w:trPr>
          <w:trHeight w:val="289"/>
        </w:trPr>
        <w:tc>
          <w:tcPr>
            <w:tcW w:w="1595" w:type="dxa"/>
            <w:tcBorders>
              <w:top w:val="single" w:sz="4" w:space="0" w:color="auto"/>
              <w:left w:val="single" w:sz="4" w:space="0" w:color="auto"/>
              <w:bottom w:val="single" w:sz="4" w:space="0" w:color="auto"/>
              <w:right w:val="single" w:sz="4" w:space="0" w:color="auto"/>
            </w:tcBorders>
          </w:tcPr>
          <w:p w:rsidR="004167FF" w:rsidRPr="004167FF" w:rsidRDefault="004167FF" w:rsidP="004167FF">
            <w:r>
              <w:t>Huawei, HiSilicon</w:t>
            </w:r>
          </w:p>
        </w:tc>
        <w:tc>
          <w:tcPr>
            <w:tcW w:w="1065" w:type="dxa"/>
            <w:tcBorders>
              <w:top w:val="single" w:sz="4" w:space="0" w:color="auto"/>
              <w:left w:val="single" w:sz="4" w:space="0" w:color="auto"/>
              <w:bottom w:val="single" w:sz="4" w:space="0" w:color="auto"/>
              <w:right w:val="single" w:sz="4" w:space="0" w:color="auto"/>
            </w:tcBorders>
          </w:tcPr>
          <w:p w:rsidR="004167FF" w:rsidRPr="004167FF" w:rsidRDefault="004167FF" w:rsidP="004167FF">
            <w:r>
              <w:t>Yes</w:t>
            </w:r>
          </w:p>
        </w:tc>
        <w:tc>
          <w:tcPr>
            <w:tcW w:w="7078" w:type="dxa"/>
            <w:tcBorders>
              <w:top w:val="single" w:sz="4" w:space="0" w:color="auto"/>
              <w:left w:val="single" w:sz="4" w:space="0" w:color="auto"/>
              <w:bottom w:val="single" w:sz="4" w:space="0" w:color="auto"/>
              <w:right w:val="single" w:sz="4" w:space="0" w:color="auto"/>
            </w:tcBorders>
          </w:tcPr>
          <w:p w:rsidR="004167FF" w:rsidRPr="004167FF" w:rsidRDefault="004167FF" w:rsidP="004167FF"/>
        </w:tc>
      </w:tr>
    </w:tbl>
    <w:p w:rsidR="00A45B06" w:rsidRDefault="00A45B06" w:rsidP="00BB00D9">
      <w:pPr>
        <w:rPr>
          <w:lang w:eastAsia="zh-CN"/>
        </w:rPr>
      </w:pPr>
    </w:p>
    <w:p w:rsidR="00A45B06" w:rsidRDefault="0020004F" w:rsidP="00BB00D9">
      <w:pPr>
        <w:rPr>
          <w:lang w:eastAsia="zh-CN"/>
        </w:rPr>
      </w:pPr>
      <w:r>
        <w:rPr>
          <w:lang w:eastAsia="zh-CN"/>
        </w:rPr>
        <w:t>In [8], a number of conditions are raised for packet duplication to be beneficial: when there isn</w:t>
      </w:r>
      <w:r w:rsidR="007C28A4">
        <w:rPr>
          <w:lang w:eastAsia="zh-CN"/>
        </w:rPr>
        <w:t>’</w:t>
      </w:r>
      <w:r>
        <w:rPr>
          <w:lang w:eastAsia="zh-CN"/>
        </w:rPr>
        <w:t xml:space="preserve">t enough bandwidth to satisfy URLLC requirements, when the channel quality of both links is similar, when </w:t>
      </w:r>
      <w:proofErr w:type="spellStart"/>
      <w:r>
        <w:rPr>
          <w:lang w:eastAsia="zh-CN"/>
        </w:rPr>
        <w:t>Xn</w:t>
      </w:r>
      <w:proofErr w:type="spellEnd"/>
      <w:r>
        <w:rPr>
          <w:lang w:eastAsia="zh-CN"/>
        </w:rPr>
        <w:t xml:space="preserve"> interface between the master </w:t>
      </w:r>
      <w:r>
        <w:rPr>
          <w:lang w:eastAsia="zh-CN"/>
        </w:rPr>
        <w:lastRenderedPageBreak/>
        <w:t>and secondary node is sufficiently fast, when overall channel occupancy is low. Based on these conditions, [8] is suggesting that packet duplication would be activated primarily at the cell edge.</w:t>
      </w:r>
    </w:p>
    <w:p w:rsidR="00795F80" w:rsidRDefault="0020004F" w:rsidP="00BB00D9">
      <w:pPr>
        <w:rPr>
          <w:lang w:eastAsia="zh-CN"/>
        </w:rPr>
      </w:pPr>
      <w:r>
        <w:rPr>
          <w:lang w:eastAsia="zh-CN"/>
        </w:rPr>
        <w:t xml:space="preserve">In [1], there are evaluations for DL resource efficiency in order to fulfil URLLC requirements, with </w:t>
      </w:r>
      <w:r w:rsidR="00795F80">
        <w:rPr>
          <w:lang w:eastAsia="zh-CN"/>
        </w:rPr>
        <w:t xml:space="preserve">3 different average </w:t>
      </w:r>
      <w:r>
        <w:rPr>
          <w:lang w:eastAsia="zh-CN"/>
        </w:rPr>
        <w:t xml:space="preserve">SNR </w:t>
      </w:r>
      <w:r w:rsidR="00795F80">
        <w:rPr>
          <w:lang w:eastAsia="zh-CN"/>
        </w:rPr>
        <w:t>values towards the master node, and for each with a set of differences towards the (up to 3) secondary nodes. For the highest SNR value considered, the evaluation confirms the assumption of [8] that packet duplication is mostly beneficial when all links have equal quality. For the lowest average SNR value considered, multiple links are almost always necessary to achieve URLLC requirements with the considered TB sizes, which matches the analysis in [8]. For the intermediate average SNR value in [1], even with a significant imbalance between the links towards the master and the secondary node, there are benefits to use duplication. This situation wasn</w:t>
      </w:r>
      <w:r w:rsidR="007C28A4">
        <w:rPr>
          <w:lang w:eastAsia="zh-CN"/>
        </w:rPr>
        <w:t>’</w:t>
      </w:r>
      <w:r w:rsidR="00795F80">
        <w:rPr>
          <w:lang w:eastAsia="zh-CN"/>
        </w:rPr>
        <w:t>t considered in [8].</w:t>
      </w:r>
    </w:p>
    <w:p w:rsidR="00795F80" w:rsidRDefault="00795F80" w:rsidP="00BB00D9">
      <w:pPr>
        <w:rPr>
          <w:lang w:eastAsia="zh-CN"/>
        </w:rPr>
      </w:pPr>
      <w:r>
        <w:rPr>
          <w:lang w:eastAsia="zh-CN"/>
        </w:rPr>
        <w:t>One thing to note is that the above evaluation is for DL, while we are discussing UL here. However, for the purpose of determining whether UL PDCP duplication is needed, such evaluations could still be valid.</w:t>
      </w:r>
    </w:p>
    <w:p w:rsidR="00795F80" w:rsidRDefault="001F0BAE" w:rsidP="00BB00D9">
      <w:pPr>
        <w:rPr>
          <w:lang w:eastAsia="zh-CN"/>
        </w:rPr>
      </w:pPr>
      <w:r>
        <w:rPr>
          <w:lang w:eastAsia="zh-CN"/>
        </w:rPr>
        <w:t xml:space="preserve">So there seems to be </w:t>
      </w:r>
      <w:r w:rsidR="00D07840">
        <w:rPr>
          <w:lang w:eastAsia="zh-CN"/>
        </w:rPr>
        <w:t xml:space="preserve">at least </w:t>
      </w:r>
      <w:r>
        <w:rPr>
          <w:lang w:eastAsia="zh-CN"/>
        </w:rPr>
        <w:t>2 scenarios:</w:t>
      </w:r>
    </w:p>
    <w:p w:rsidR="001F0BAE" w:rsidRDefault="001F0BAE" w:rsidP="00BB00D9">
      <w:pPr>
        <w:rPr>
          <w:lang w:eastAsia="zh-CN"/>
        </w:rPr>
      </w:pPr>
      <w:r>
        <w:rPr>
          <w:lang w:eastAsia="zh-CN"/>
        </w:rPr>
        <w:t xml:space="preserve">- </w:t>
      </w:r>
      <w:r>
        <w:rPr>
          <w:lang w:eastAsia="zh-CN"/>
        </w:rPr>
        <w:tab/>
      </w:r>
      <w:proofErr w:type="gramStart"/>
      <w:r>
        <w:rPr>
          <w:lang w:eastAsia="zh-CN"/>
        </w:rPr>
        <w:t>one</w:t>
      </w:r>
      <w:proofErr w:type="gramEnd"/>
      <w:r>
        <w:rPr>
          <w:lang w:eastAsia="zh-CN"/>
        </w:rPr>
        <w:t xml:space="preserve"> scenario where UL PDCP duplication is always beneficial in order to realize URLLC services</w:t>
      </w:r>
    </w:p>
    <w:p w:rsidR="001F0BAE" w:rsidRDefault="001F0BAE" w:rsidP="00BB00D9">
      <w:pPr>
        <w:rPr>
          <w:lang w:eastAsia="zh-CN"/>
        </w:rPr>
      </w:pPr>
      <w:r>
        <w:rPr>
          <w:lang w:eastAsia="zh-CN"/>
        </w:rPr>
        <w:t>-</w:t>
      </w:r>
      <w:r>
        <w:rPr>
          <w:lang w:eastAsia="zh-CN"/>
        </w:rPr>
        <w:tab/>
      </w:r>
      <w:proofErr w:type="gramStart"/>
      <w:r>
        <w:rPr>
          <w:lang w:eastAsia="zh-CN"/>
        </w:rPr>
        <w:t>one</w:t>
      </w:r>
      <w:proofErr w:type="gramEnd"/>
      <w:r>
        <w:rPr>
          <w:lang w:eastAsia="zh-CN"/>
        </w:rPr>
        <w:t xml:space="preserve"> scenario when UL PDCP duplication is only beneficial in conditions such a the cell edge</w:t>
      </w:r>
    </w:p>
    <w:p w:rsidR="001F0BAE" w:rsidRPr="001F0BAE" w:rsidRDefault="001F0BAE" w:rsidP="00BB00D9">
      <w:pPr>
        <w:rPr>
          <w:b/>
          <w:lang w:eastAsia="zh-CN"/>
        </w:rPr>
      </w:pPr>
      <w:r w:rsidRPr="001F0BAE">
        <w:rPr>
          <w:b/>
          <w:lang w:eastAsia="zh-CN"/>
        </w:rPr>
        <w:t xml:space="preserve">Question 2: </w:t>
      </w:r>
      <w:r>
        <w:rPr>
          <w:b/>
          <w:lang w:eastAsia="zh-CN"/>
        </w:rPr>
        <w:t xml:space="preserve">Do </w:t>
      </w:r>
      <w:proofErr w:type="spellStart"/>
      <w:r>
        <w:rPr>
          <w:b/>
          <w:lang w:eastAsia="zh-CN"/>
        </w:rPr>
        <w:t>companiesthink</w:t>
      </w:r>
      <w:proofErr w:type="spellEnd"/>
      <w:r>
        <w:rPr>
          <w:b/>
          <w:lang w:eastAsia="zh-CN"/>
        </w:rPr>
        <w:t xml:space="preserve"> that both scenarios considered above are valid cases for UL PDCP duplication? Do c</w:t>
      </w:r>
      <w:r w:rsidR="00D07840">
        <w:rPr>
          <w:b/>
          <w:lang w:eastAsia="zh-CN"/>
        </w:rPr>
        <w:t>ompanies see extra use cases/scenarios/</w:t>
      </w:r>
      <w:r>
        <w:rPr>
          <w:b/>
          <w:lang w:eastAsia="zh-CN"/>
        </w:rPr>
        <w:t>dynamic conditions?</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1065"/>
        <w:gridCol w:w="7078"/>
      </w:tblGrid>
      <w:tr w:rsidR="001F0BAE" w:rsidRPr="003F6D2B" w:rsidTr="00B30F55">
        <w:trPr>
          <w:trHeight w:val="431"/>
        </w:trPr>
        <w:tc>
          <w:tcPr>
            <w:tcW w:w="1595" w:type="dxa"/>
            <w:shd w:val="clear" w:color="auto" w:fill="95B3D7"/>
          </w:tcPr>
          <w:p w:rsidR="001F0BAE" w:rsidRPr="003F6D2B" w:rsidRDefault="001F0BAE" w:rsidP="00B30F55">
            <w:pPr>
              <w:tabs>
                <w:tab w:val="left" w:pos="1622"/>
              </w:tabs>
              <w:spacing w:after="0"/>
              <w:rPr>
                <w:rFonts w:cs="Arial"/>
              </w:rPr>
            </w:pPr>
            <w:r w:rsidRPr="003F6D2B">
              <w:rPr>
                <w:rFonts w:cs="Arial"/>
              </w:rPr>
              <w:t>Company name</w:t>
            </w:r>
          </w:p>
        </w:tc>
        <w:tc>
          <w:tcPr>
            <w:tcW w:w="1065" w:type="dxa"/>
            <w:shd w:val="clear" w:color="auto" w:fill="95B3D7"/>
          </w:tcPr>
          <w:p w:rsidR="001F0BAE" w:rsidRPr="003F6D2B" w:rsidRDefault="001F0BAE" w:rsidP="00B30F55">
            <w:pPr>
              <w:rPr>
                <w:rFonts w:eastAsia="Times New Roman" w:cs="Arial"/>
              </w:rPr>
            </w:pPr>
            <w:r>
              <w:rPr>
                <w:rFonts w:cs="Arial"/>
              </w:rPr>
              <w:t>Yes/No</w:t>
            </w:r>
          </w:p>
        </w:tc>
        <w:tc>
          <w:tcPr>
            <w:tcW w:w="7078" w:type="dxa"/>
            <w:shd w:val="clear" w:color="auto" w:fill="95B3D7"/>
          </w:tcPr>
          <w:p w:rsidR="001F0BAE" w:rsidRPr="003F6D2B" w:rsidRDefault="001F0BAE" w:rsidP="00B30F55">
            <w:pPr>
              <w:rPr>
                <w:rFonts w:eastAsia="Times New Roman" w:cs="Arial"/>
              </w:rPr>
            </w:pPr>
            <w:r>
              <w:rPr>
                <w:rFonts w:eastAsia="Times New Roman" w:cs="Arial"/>
              </w:rPr>
              <w:t>Comments</w:t>
            </w:r>
          </w:p>
        </w:tc>
      </w:tr>
      <w:tr w:rsidR="001F0BAE" w:rsidRPr="003F6D2B" w:rsidTr="00B30F55">
        <w:trPr>
          <w:trHeight w:val="289"/>
        </w:trPr>
        <w:tc>
          <w:tcPr>
            <w:tcW w:w="1595" w:type="dxa"/>
          </w:tcPr>
          <w:p w:rsidR="001F0BAE" w:rsidRPr="005C510B" w:rsidRDefault="00FA3DB0" w:rsidP="005C510B">
            <w:r w:rsidRPr="005C510B">
              <w:t>LG</w:t>
            </w:r>
          </w:p>
        </w:tc>
        <w:tc>
          <w:tcPr>
            <w:tcW w:w="1065" w:type="dxa"/>
          </w:tcPr>
          <w:p w:rsidR="001F0BAE" w:rsidRPr="005C510B" w:rsidRDefault="00F20A90" w:rsidP="005C510B">
            <w:r w:rsidRPr="005C510B">
              <w:rPr>
                <w:rFonts w:hint="eastAsia"/>
              </w:rPr>
              <w:t>Yes</w:t>
            </w:r>
          </w:p>
        </w:tc>
        <w:tc>
          <w:tcPr>
            <w:tcW w:w="7078" w:type="dxa"/>
          </w:tcPr>
          <w:p w:rsidR="001F0BAE" w:rsidRPr="005C510B" w:rsidRDefault="001F0BAE" w:rsidP="005C510B"/>
        </w:tc>
      </w:tr>
    </w:tbl>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1065"/>
        <w:gridCol w:w="7078"/>
      </w:tblGrid>
      <w:tr w:rsidR="001F0BAE" w:rsidRPr="003F6D2B" w:rsidTr="00B30F55">
        <w:trPr>
          <w:trHeight w:val="289"/>
        </w:trPr>
        <w:tc>
          <w:tcPr>
            <w:tcW w:w="1595" w:type="dxa"/>
          </w:tcPr>
          <w:p w:rsidR="001F0BAE" w:rsidRPr="004167FF" w:rsidRDefault="00C9638D" w:rsidP="004167FF">
            <w:r w:rsidRPr="004167FF">
              <w:rPr>
                <w:rFonts w:hint="eastAsia"/>
              </w:rPr>
              <w:t>v</w:t>
            </w:r>
            <w:r w:rsidRPr="004167FF">
              <w:t>ivo</w:t>
            </w:r>
          </w:p>
        </w:tc>
        <w:tc>
          <w:tcPr>
            <w:tcW w:w="1065" w:type="dxa"/>
          </w:tcPr>
          <w:p w:rsidR="001F0BAE" w:rsidRPr="004167FF" w:rsidRDefault="00C9638D" w:rsidP="004167FF">
            <w:r w:rsidRPr="004167FF">
              <w:rPr>
                <w:rFonts w:hint="eastAsia"/>
              </w:rPr>
              <w:t>Yes</w:t>
            </w:r>
          </w:p>
        </w:tc>
        <w:tc>
          <w:tcPr>
            <w:tcW w:w="7078" w:type="dxa"/>
          </w:tcPr>
          <w:p w:rsidR="001F0BAE" w:rsidRPr="004167FF" w:rsidRDefault="00C9638D" w:rsidP="004167FF">
            <w:r w:rsidRPr="004167FF">
              <w:t>W</w:t>
            </w:r>
            <w:r w:rsidRPr="004167FF">
              <w:rPr>
                <w:rFonts w:hint="eastAsia"/>
              </w:rPr>
              <w:t xml:space="preserve">e </w:t>
            </w:r>
            <w:r w:rsidRPr="004167FF">
              <w:t xml:space="preserve">agree that the above 2 scenarios are </w:t>
            </w:r>
            <w:r w:rsidR="004111B5" w:rsidRPr="004167FF">
              <w:t xml:space="preserve">also </w:t>
            </w:r>
            <w:r w:rsidRPr="004167FF">
              <w:t xml:space="preserve">valid for </w:t>
            </w:r>
            <w:r w:rsidR="004111B5" w:rsidRPr="004167FF">
              <w:t xml:space="preserve">the </w:t>
            </w:r>
            <w:r w:rsidRPr="004167FF">
              <w:t>UL case.</w:t>
            </w:r>
          </w:p>
        </w:tc>
      </w:tr>
      <w:tr w:rsidR="00B76015" w:rsidRPr="003F6D2B" w:rsidTr="00B30F55">
        <w:trPr>
          <w:trHeight w:val="289"/>
        </w:trPr>
        <w:tc>
          <w:tcPr>
            <w:tcW w:w="1595" w:type="dxa"/>
          </w:tcPr>
          <w:p w:rsidR="00B76015" w:rsidRPr="004167FF" w:rsidRDefault="00B76015" w:rsidP="004167FF">
            <w:r w:rsidRPr="004167FF">
              <w:t>KT</w:t>
            </w:r>
          </w:p>
        </w:tc>
        <w:tc>
          <w:tcPr>
            <w:tcW w:w="1065" w:type="dxa"/>
          </w:tcPr>
          <w:p w:rsidR="00B76015" w:rsidRPr="004167FF" w:rsidRDefault="00B76015" w:rsidP="004167FF">
            <w:r w:rsidRPr="004167FF">
              <w:rPr>
                <w:rFonts w:hint="eastAsia"/>
              </w:rPr>
              <w:t>Yes</w:t>
            </w:r>
          </w:p>
        </w:tc>
        <w:tc>
          <w:tcPr>
            <w:tcW w:w="7078" w:type="dxa"/>
          </w:tcPr>
          <w:p w:rsidR="00B76015" w:rsidRPr="004167FF" w:rsidRDefault="00B76015" w:rsidP="004167FF">
            <w:r w:rsidRPr="004167FF">
              <w:rPr>
                <w:rFonts w:hint="eastAsia"/>
              </w:rPr>
              <w:t>We think both scenarios are valid cases in NR.</w:t>
            </w:r>
          </w:p>
        </w:tc>
      </w:tr>
      <w:tr w:rsidR="007C28A4" w:rsidRPr="003F6D2B" w:rsidTr="00B30F55">
        <w:trPr>
          <w:trHeight w:val="289"/>
        </w:trPr>
        <w:tc>
          <w:tcPr>
            <w:tcW w:w="1595" w:type="dxa"/>
          </w:tcPr>
          <w:p w:rsidR="007C28A4" w:rsidRPr="004167FF" w:rsidRDefault="007C28A4" w:rsidP="004167FF">
            <w:r w:rsidRPr="004167FF">
              <w:t>Nokia</w:t>
            </w:r>
          </w:p>
        </w:tc>
        <w:tc>
          <w:tcPr>
            <w:tcW w:w="1065" w:type="dxa"/>
          </w:tcPr>
          <w:p w:rsidR="007C28A4" w:rsidRPr="004167FF" w:rsidRDefault="007C28A4" w:rsidP="004167FF">
            <w:r w:rsidRPr="004167FF">
              <w:t>Yes</w:t>
            </w:r>
          </w:p>
        </w:tc>
        <w:tc>
          <w:tcPr>
            <w:tcW w:w="7078" w:type="dxa"/>
          </w:tcPr>
          <w:p w:rsidR="007C28A4" w:rsidRPr="004167FF" w:rsidRDefault="007C28A4" w:rsidP="004167FF"/>
        </w:tc>
      </w:tr>
      <w:tr w:rsidR="008C7DFB" w:rsidRPr="003F6D2B" w:rsidTr="00B30F55">
        <w:trPr>
          <w:trHeight w:val="289"/>
        </w:trPr>
        <w:tc>
          <w:tcPr>
            <w:tcW w:w="1595" w:type="dxa"/>
          </w:tcPr>
          <w:p w:rsidR="008C7DFB" w:rsidRPr="004167FF" w:rsidRDefault="008C7DFB" w:rsidP="004167FF">
            <w:r w:rsidRPr="004167FF">
              <w:rPr>
                <w:rFonts w:hint="eastAsia"/>
              </w:rPr>
              <w:t>NTT DOCOMO</w:t>
            </w:r>
          </w:p>
        </w:tc>
        <w:tc>
          <w:tcPr>
            <w:tcW w:w="1065" w:type="dxa"/>
          </w:tcPr>
          <w:p w:rsidR="008C7DFB" w:rsidRPr="004167FF" w:rsidRDefault="008C7DFB" w:rsidP="004167FF">
            <w:r w:rsidRPr="004167FF">
              <w:rPr>
                <w:rFonts w:hint="eastAsia"/>
              </w:rPr>
              <w:t>Yes</w:t>
            </w:r>
          </w:p>
        </w:tc>
        <w:tc>
          <w:tcPr>
            <w:tcW w:w="7078" w:type="dxa"/>
          </w:tcPr>
          <w:p w:rsidR="008C7DFB" w:rsidRPr="004167FF" w:rsidRDefault="008C7DFB" w:rsidP="004167FF">
            <w:r w:rsidRPr="004167FF">
              <w:rPr>
                <w:rFonts w:hint="eastAsia"/>
              </w:rPr>
              <w:t>The above two scenarios are potential use cases.</w:t>
            </w:r>
          </w:p>
        </w:tc>
      </w:tr>
      <w:tr w:rsidR="004B74A9" w:rsidRPr="003F6D2B" w:rsidTr="00B30F55">
        <w:trPr>
          <w:trHeight w:val="289"/>
        </w:trPr>
        <w:tc>
          <w:tcPr>
            <w:tcW w:w="1595" w:type="dxa"/>
          </w:tcPr>
          <w:p w:rsidR="004B74A9" w:rsidRPr="004167FF" w:rsidRDefault="004B74A9" w:rsidP="004167FF">
            <w:r w:rsidRPr="004167FF">
              <w:rPr>
                <w:rFonts w:hint="eastAsia"/>
              </w:rPr>
              <w:t>NEC</w:t>
            </w:r>
          </w:p>
        </w:tc>
        <w:tc>
          <w:tcPr>
            <w:tcW w:w="1065" w:type="dxa"/>
          </w:tcPr>
          <w:p w:rsidR="004B74A9" w:rsidRPr="004167FF" w:rsidRDefault="004B74A9" w:rsidP="004167FF">
            <w:r w:rsidRPr="004167FF">
              <w:rPr>
                <w:rFonts w:hint="eastAsia"/>
              </w:rPr>
              <w:t>Yes</w:t>
            </w:r>
          </w:p>
        </w:tc>
        <w:tc>
          <w:tcPr>
            <w:tcW w:w="7078" w:type="dxa"/>
          </w:tcPr>
          <w:p w:rsidR="004B74A9" w:rsidRPr="004167FF" w:rsidRDefault="004B74A9" w:rsidP="004167FF">
            <w:r w:rsidRPr="004167FF">
              <w:rPr>
                <w:rFonts w:hint="eastAsia"/>
              </w:rPr>
              <w:t xml:space="preserve">We also think both </w:t>
            </w:r>
            <w:r w:rsidRPr="004167FF">
              <w:t xml:space="preserve">will </w:t>
            </w:r>
            <w:r w:rsidRPr="004167FF">
              <w:rPr>
                <w:rFonts w:hint="eastAsia"/>
              </w:rPr>
              <w:t>be valid scenarios</w:t>
            </w:r>
            <w:r w:rsidRPr="004167FF">
              <w:t xml:space="preserve"> where the gain could be expected</w:t>
            </w:r>
            <w:r w:rsidRPr="004167FF">
              <w:rPr>
                <w:rFonts w:hint="eastAsia"/>
              </w:rPr>
              <w:t>.</w:t>
            </w:r>
          </w:p>
        </w:tc>
      </w:tr>
      <w:tr w:rsidR="005C7462" w:rsidRPr="003F6D2B" w:rsidTr="00B30F55">
        <w:trPr>
          <w:trHeight w:val="289"/>
        </w:trPr>
        <w:tc>
          <w:tcPr>
            <w:tcW w:w="1595" w:type="dxa"/>
          </w:tcPr>
          <w:p w:rsidR="005C7462" w:rsidRPr="004167FF" w:rsidRDefault="005C7462" w:rsidP="004167FF">
            <w:proofErr w:type="spellStart"/>
            <w:r w:rsidRPr="004167FF">
              <w:t>Ericssson</w:t>
            </w:r>
            <w:proofErr w:type="spellEnd"/>
          </w:p>
        </w:tc>
        <w:tc>
          <w:tcPr>
            <w:tcW w:w="1065" w:type="dxa"/>
          </w:tcPr>
          <w:p w:rsidR="005C7462" w:rsidRPr="004167FF" w:rsidRDefault="005C7462" w:rsidP="004167FF">
            <w:r w:rsidRPr="004167FF">
              <w:t>Yes</w:t>
            </w:r>
          </w:p>
        </w:tc>
        <w:tc>
          <w:tcPr>
            <w:tcW w:w="7078" w:type="dxa"/>
          </w:tcPr>
          <w:p w:rsidR="005C7462" w:rsidRPr="004167FF" w:rsidRDefault="005C7462" w:rsidP="004167FF">
            <w:r w:rsidRPr="004167FF">
              <w:t xml:space="preserve">The requirement for duplication may change depending on UE SINR, e.g. cell </w:t>
            </w:r>
            <w:proofErr w:type="spellStart"/>
            <w:r w:rsidRPr="004167FF">
              <w:t>center</w:t>
            </w:r>
            <w:proofErr w:type="spellEnd"/>
            <w:r w:rsidRPr="004167FF">
              <w:t xml:space="preserve"> or cell edge.</w:t>
            </w:r>
          </w:p>
        </w:tc>
      </w:tr>
      <w:tr w:rsidR="00D11352" w:rsidRPr="003F6D2B" w:rsidTr="00B30F55">
        <w:trPr>
          <w:trHeight w:val="289"/>
        </w:trPr>
        <w:tc>
          <w:tcPr>
            <w:tcW w:w="1595" w:type="dxa"/>
          </w:tcPr>
          <w:p w:rsidR="00D11352" w:rsidRPr="004167FF" w:rsidRDefault="00D11352" w:rsidP="004167FF">
            <w:r w:rsidRPr="004167FF">
              <w:t>Panasonic</w:t>
            </w:r>
          </w:p>
        </w:tc>
        <w:tc>
          <w:tcPr>
            <w:tcW w:w="1065" w:type="dxa"/>
          </w:tcPr>
          <w:p w:rsidR="00D11352" w:rsidRPr="004167FF" w:rsidRDefault="00D11352" w:rsidP="004167FF">
            <w:r w:rsidRPr="004167FF">
              <w:t>Yes</w:t>
            </w:r>
          </w:p>
        </w:tc>
        <w:tc>
          <w:tcPr>
            <w:tcW w:w="7078" w:type="dxa"/>
          </w:tcPr>
          <w:p w:rsidR="00D11352" w:rsidRPr="004167FF" w:rsidRDefault="00D11352" w:rsidP="004167FF"/>
        </w:tc>
      </w:tr>
      <w:tr w:rsidR="003345AA" w:rsidRPr="003F6D2B" w:rsidTr="00B30F55">
        <w:trPr>
          <w:trHeight w:val="289"/>
        </w:trPr>
        <w:tc>
          <w:tcPr>
            <w:tcW w:w="1595" w:type="dxa"/>
          </w:tcPr>
          <w:p w:rsidR="003345AA" w:rsidRPr="004167FF" w:rsidRDefault="003345AA" w:rsidP="004167FF">
            <w:r w:rsidRPr="004167FF">
              <w:rPr>
                <w:rFonts w:hint="eastAsia"/>
              </w:rPr>
              <w:t>ZTE</w:t>
            </w:r>
          </w:p>
        </w:tc>
        <w:tc>
          <w:tcPr>
            <w:tcW w:w="1065" w:type="dxa"/>
          </w:tcPr>
          <w:p w:rsidR="003345AA" w:rsidRPr="004167FF" w:rsidRDefault="003345AA" w:rsidP="004167FF">
            <w:r w:rsidRPr="004167FF">
              <w:rPr>
                <w:rFonts w:hint="eastAsia"/>
              </w:rPr>
              <w:t>Yes</w:t>
            </w:r>
          </w:p>
        </w:tc>
        <w:tc>
          <w:tcPr>
            <w:tcW w:w="7078" w:type="dxa"/>
          </w:tcPr>
          <w:p w:rsidR="003345AA" w:rsidRPr="004167FF" w:rsidRDefault="003345AA" w:rsidP="004167FF">
            <w:r w:rsidRPr="004167FF">
              <w:rPr>
                <w:rFonts w:hint="eastAsia"/>
              </w:rPr>
              <w:t xml:space="preserve">We agree </w:t>
            </w:r>
            <w:r w:rsidR="00FF75B9" w:rsidRPr="004167FF">
              <w:rPr>
                <w:rFonts w:hint="eastAsia"/>
              </w:rPr>
              <w:t>that the two scenarios above are valid.</w:t>
            </w:r>
          </w:p>
        </w:tc>
      </w:tr>
      <w:tr w:rsidR="00FF655D" w:rsidRPr="003F6D2B" w:rsidTr="00B30F55">
        <w:trPr>
          <w:trHeight w:val="289"/>
        </w:trPr>
        <w:tc>
          <w:tcPr>
            <w:tcW w:w="1595" w:type="dxa"/>
          </w:tcPr>
          <w:p w:rsidR="00FF655D" w:rsidRPr="004167FF" w:rsidRDefault="00FF655D" w:rsidP="004167FF">
            <w:r w:rsidRPr="004167FF">
              <w:t>Qualcomm</w:t>
            </w:r>
          </w:p>
        </w:tc>
        <w:tc>
          <w:tcPr>
            <w:tcW w:w="1065" w:type="dxa"/>
          </w:tcPr>
          <w:p w:rsidR="00FF655D" w:rsidRPr="004167FF" w:rsidRDefault="00FF655D" w:rsidP="004167FF">
            <w:r w:rsidRPr="004167FF">
              <w:t>Yes</w:t>
            </w:r>
          </w:p>
        </w:tc>
        <w:tc>
          <w:tcPr>
            <w:tcW w:w="7078" w:type="dxa"/>
          </w:tcPr>
          <w:p w:rsidR="00FF655D" w:rsidRPr="004167FF" w:rsidRDefault="00FF655D" w:rsidP="004167FF"/>
        </w:tc>
      </w:tr>
      <w:tr w:rsidR="00D93DF7" w:rsidRPr="003F6D2B" w:rsidTr="00B30F55">
        <w:trPr>
          <w:trHeight w:val="289"/>
        </w:trPr>
        <w:tc>
          <w:tcPr>
            <w:tcW w:w="1595" w:type="dxa"/>
          </w:tcPr>
          <w:p w:rsidR="00D93DF7" w:rsidRPr="004167FF" w:rsidRDefault="00D93DF7" w:rsidP="004167FF">
            <w:r w:rsidRPr="004167FF">
              <w:t>MediaTek</w:t>
            </w:r>
          </w:p>
        </w:tc>
        <w:tc>
          <w:tcPr>
            <w:tcW w:w="1065" w:type="dxa"/>
          </w:tcPr>
          <w:p w:rsidR="00D93DF7" w:rsidRPr="004167FF" w:rsidRDefault="00D93DF7" w:rsidP="004167FF">
            <w:r w:rsidRPr="004167FF">
              <w:t>Yes</w:t>
            </w:r>
          </w:p>
        </w:tc>
        <w:tc>
          <w:tcPr>
            <w:tcW w:w="7078" w:type="dxa"/>
          </w:tcPr>
          <w:p w:rsidR="00D93DF7" w:rsidRPr="004167FF" w:rsidRDefault="00D93DF7" w:rsidP="004167FF">
            <w:r w:rsidRPr="004167FF">
              <w:t>These scenarios appear to be valid. In addition for high frequency operation, packet duplication may be needed to handle intermittent blockage.</w:t>
            </w:r>
          </w:p>
        </w:tc>
      </w:tr>
      <w:tr w:rsidR="00B670E9" w:rsidRPr="003F6D2B" w:rsidTr="00B30F55">
        <w:trPr>
          <w:trHeight w:val="289"/>
        </w:trPr>
        <w:tc>
          <w:tcPr>
            <w:tcW w:w="1595" w:type="dxa"/>
          </w:tcPr>
          <w:p w:rsidR="00B670E9" w:rsidRPr="004167FF" w:rsidRDefault="00B670E9" w:rsidP="004167FF">
            <w:r w:rsidRPr="004167FF">
              <w:rPr>
                <w:rFonts w:hint="eastAsia"/>
              </w:rPr>
              <w:t xml:space="preserve">Fujitsu </w:t>
            </w:r>
          </w:p>
        </w:tc>
        <w:tc>
          <w:tcPr>
            <w:tcW w:w="1065" w:type="dxa"/>
          </w:tcPr>
          <w:p w:rsidR="00B670E9" w:rsidRPr="004167FF" w:rsidRDefault="00B670E9" w:rsidP="004167FF">
            <w:r w:rsidRPr="004167FF">
              <w:rPr>
                <w:rFonts w:hint="eastAsia"/>
              </w:rPr>
              <w:t>Yes</w:t>
            </w:r>
          </w:p>
        </w:tc>
        <w:tc>
          <w:tcPr>
            <w:tcW w:w="7078" w:type="dxa"/>
          </w:tcPr>
          <w:p w:rsidR="00B670E9" w:rsidRPr="004167FF" w:rsidRDefault="00B670E9" w:rsidP="004167FF">
            <w:r w:rsidRPr="004167FF">
              <w:rPr>
                <w:rFonts w:hint="eastAsia"/>
              </w:rPr>
              <w:t>Both two scenarios are valid cases.</w:t>
            </w:r>
          </w:p>
        </w:tc>
      </w:tr>
      <w:tr w:rsidR="003E2E5A" w:rsidRPr="003F6D2B" w:rsidTr="00B30F55">
        <w:trPr>
          <w:trHeight w:val="289"/>
        </w:trPr>
        <w:tc>
          <w:tcPr>
            <w:tcW w:w="1595" w:type="dxa"/>
          </w:tcPr>
          <w:p w:rsidR="003E2E5A" w:rsidRPr="004167FF" w:rsidRDefault="003E2E5A" w:rsidP="004167FF">
            <w:r w:rsidRPr="004167FF">
              <w:t>CATT</w:t>
            </w:r>
          </w:p>
        </w:tc>
        <w:tc>
          <w:tcPr>
            <w:tcW w:w="1065" w:type="dxa"/>
          </w:tcPr>
          <w:p w:rsidR="003E2E5A" w:rsidRPr="004167FF" w:rsidRDefault="003E2E5A" w:rsidP="004167FF">
            <w:r w:rsidRPr="004167FF">
              <w:t>Yes</w:t>
            </w:r>
          </w:p>
        </w:tc>
        <w:tc>
          <w:tcPr>
            <w:tcW w:w="7078" w:type="dxa"/>
          </w:tcPr>
          <w:p w:rsidR="003E2E5A" w:rsidRPr="004167FF" w:rsidRDefault="003E2E5A" w:rsidP="004167FF">
            <w:r w:rsidRPr="004167FF">
              <w:t>Both scenarios are valid, but not the only ones. For example, cell edge is not the only case of radio link degradation where packet duplication brings benefits. This is also the case in HF links, where UE, not necessarily at cell edge, experiences channel blocking in one leg, which is a case of significant channel quality imbalance across legs. We showed in R2-1700193 that packet duplication significantly improves both latency and reliability compared with single connectivity in such scenario. So we think the second scenario should be extended to more generic radio link degradation cases.</w:t>
            </w:r>
          </w:p>
        </w:tc>
      </w:tr>
      <w:tr w:rsidR="00BD5657" w:rsidRPr="003F6D2B" w:rsidTr="00B30F55">
        <w:trPr>
          <w:trHeight w:val="289"/>
        </w:trPr>
        <w:tc>
          <w:tcPr>
            <w:tcW w:w="1595" w:type="dxa"/>
          </w:tcPr>
          <w:p w:rsidR="00BD5657" w:rsidRPr="004167FF" w:rsidRDefault="00BD5657" w:rsidP="004167FF">
            <w:r w:rsidRPr="004167FF">
              <w:rPr>
                <w:rFonts w:hint="eastAsia"/>
              </w:rPr>
              <w:t>OPPO</w:t>
            </w:r>
          </w:p>
        </w:tc>
        <w:tc>
          <w:tcPr>
            <w:tcW w:w="1065" w:type="dxa"/>
          </w:tcPr>
          <w:p w:rsidR="00BD5657" w:rsidRPr="004167FF" w:rsidRDefault="00BD5657" w:rsidP="004167FF">
            <w:r w:rsidRPr="004167FF">
              <w:rPr>
                <w:rFonts w:hint="eastAsia"/>
              </w:rPr>
              <w:t>Not sure</w:t>
            </w:r>
          </w:p>
        </w:tc>
        <w:tc>
          <w:tcPr>
            <w:tcW w:w="7078" w:type="dxa"/>
          </w:tcPr>
          <w:p w:rsidR="00BD5657" w:rsidRPr="004167FF" w:rsidRDefault="00BD5657" w:rsidP="004167FF">
            <w:r w:rsidRPr="004167FF">
              <w:rPr>
                <w:rFonts w:hint="eastAsia"/>
              </w:rPr>
              <w:t xml:space="preserve">What does the mean of the first scenario, does this mean that for URLLC services, no matter where the UE is (cell </w:t>
            </w:r>
            <w:r w:rsidRPr="004167FF">
              <w:t>centre</w:t>
            </w:r>
            <w:r w:rsidRPr="004167FF">
              <w:rPr>
                <w:rFonts w:hint="eastAsia"/>
              </w:rPr>
              <w:t xml:space="preserve"> or cell edge), the UL PDCP duplication is always beneficial? </w:t>
            </w:r>
          </w:p>
          <w:p w:rsidR="00BD5657" w:rsidRPr="004167FF" w:rsidRDefault="00BD5657" w:rsidP="004167FF">
            <w:r w:rsidRPr="004167FF">
              <w:rPr>
                <w:rFonts w:hint="eastAsia"/>
              </w:rPr>
              <w:t xml:space="preserve">Another case could be the handover scenario as the </w:t>
            </w:r>
            <w:r w:rsidRPr="004167FF">
              <w:t>rapporteur</w:t>
            </w:r>
            <w:r w:rsidRPr="004167FF">
              <w:rPr>
                <w:rFonts w:hint="eastAsia"/>
              </w:rPr>
              <w:t xml:space="preserve"> has mentioned.</w:t>
            </w:r>
          </w:p>
        </w:tc>
      </w:tr>
      <w:tr w:rsidR="00E957AF" w:rsidRPr="003F6D2B" w:rsidTr="00E24DC5">
        <w:trPr>
          <w:trHeight w:val="289"/>
        </w:trPr>
        <w:tc>
          <w:tcPr>
            <w:tcW w:w="1595" w:type="dxa"/>
          </w:tcPr>
          <w:p w:rsidR="00E957AF" w:rsidRPr="004167FF" w:rsidRDefault="00E957AF" w:rsidP="004167FF">
            <w:r w:rsidRPr="004167FF">
              <w:rPr>
                <w:rFonts w:hint="eastAsia"/>
              </w:rPr>
              <w:lastRenderedPageBreak/>
              <w:t>Sharp</w:t>
            </w:r>
          </w:p>
        </w:tc>
        <w:tc>
          <w:tcPr>
            <w:tcW w:w="1065" w:type="dxa"/>
          </w:tcPr>
          <w:p w:rsidR="00E957AF" w:rsidRPr="004167FF" w:rsidRDefault="00E957AF" w:rsidP="004167FF">
            <w:r w:rsidRPr="004167FF">
              <w:rPr>
                <w:rFonts w:hint="eastAsia"/>
              </w:rPr>
              <w:t>Yes</w:t>
            </w:r>
          </w:p>
        </w:tc>
        <w:tc>
          <w:tcPr>
            <w:tcW w:w="7078" w:type="dxa"/>
          </w:tcPr>
          <w:p w:rsidR="00E957AF" w:rsidRPr="004167FF" w:rsidRDefault="00E957AF" w:rsidP="004167FF"/>
        </w:tc>
      </w:tr>
      <w:tr w:rsidR="00DD756A" w:rsidRPr="003F6D2B" w:rsidTr="00B30F55">
        <w:trPr>
          <w:trHeight w:val="289"/>
        </w:trPr>
        <w:tc>
          <w:tcPr>
            <w:tcW w:w="1595" w:type="dxa"/>
          </w:tcPr>
          <w:p w:rsidR="00DD756A" w:rsidRPr="004167FF" w:rsidRDefault="00FA3DB0" w:rsidP="004167FF">
            <w:r w:rsidRPr="004167FF">
              <w:t>MTI</w:t>
            </w:r>
          </w:p>
        </w:tc>
        <w:tc>
          <w:tcPr>
            <w:tcW w:w="1065" w:type="dxa"/>
          </w:tcPr>
          <w:p w:rsidR="00DD756A" w:rsidRPr="004167FF" w:rsidRDefault="00FA3DB0" w:rsidP="004167FF">
            <w:r w:rsidRPr="004167FF">
              <w:t>Yes</w:t>
            </w:r>
          </w:p>
        </w:tc>
        <w:tc>
          <w:tcPr>
            <w:tcW w:w="7078" w:type="dxa"/>
          </w:tcPr>
          <w:p w:rsidR="002B4FE8" w:rsidRPr="004167FF" w:rsidRDefault="00FA3DB0" w:rsidP="004167FF">
            <w:r w:rsidRPr="004167FF">
              <w:t xml:space="preserve">Both of the scenarios are valid cases for UL PDCP duplication </w:t>
            </w:r>
          </w:p>
        </w:tc>
      </w:tr>
      <w:tr w:rsidR="002B4FE8" w:rsidRPr="003F6D2B" w:rsidTr="00B30F55">
        <w:trPr>
          <w:trHeight w:val="289"/>
        </w:trPr>
        <w:tc>
          <w:tcPr>
            <w:tcW w:w="1595" w:type="dxa"/>
          </w:tcPr>
          <w:p w:rsidR="002B4FE8" w:rsidRPr="004167FF" w:rsidRDefault="002B4FE8" w:rsidP="004167FF">
            <w:r w:rsidRPr="004167FF">
              <w:t>BlackBerry</w:t>
            </w:r>
          </w:p>
        </w:tc>
        <w:tc>
          <w:tcPr>
            <w:tcW w:w="1065" w:type="dxa"/>
          </w:tcPr>
          <w:p w:rsidR="002B4FE8" w:rsidRPr="004167FF" w:rsidRDefault="002B4FE8" w:rsidP="004167FF">
            <w:r w:rsidRPr="004167FF">
              <w:t>Yes</w:t>
            </w:r>
          </w:p>
        </w:tc>
        <w:tc>
          <w:tcPr>
            <w:tcW w:w="7078" w:type="dxa"/>
          </w:tcPr>
          <w:p w:rsidR="002B4FE8" w:rsidRPr="004167FF" w:rsidRDefault="002B4FE8" w:rsidP="004167FF">
            <w:r w:rsidRPr="004167FF">
              <w:t xml:space="preserve">Both scenarios are relevant </w:t>
            </w:r>
          </w:p>
        </w:tc>
      </w:tr>
      <w:tr w:rsidR="00E2357C" w:rsidRPr="003F6D2B" w:rsidTr="00B30F55">
        <w:trPr>
          <w:trHeight w:val="289"/>
        </w:trPr>
        <w:tc>
          <w:tcPr>
            <w:tcW w:w="1595" w:type="dxa"/>
          </w:tcPr>
          <w:p w:rsidR="00E2357C" w:rsidRPr="004167FF" w:rsidRDefault="00E2357C" w:rsidP="004167FF">
            <w:r w:rsidRPr="004167FF">
              <w:rPr>
                <w:rFonts w:hint="eastAsia"/>
              </w:rPr>
              <w:t>I</w:t>
            </w:r>
            <w:r w:rsidRPr="004167FF">
              <w:t>ntel</w:t>
            </w:r>
          </w:p>
        </w:tc>
        <w:tc>
          <w:tcPr>
            <w:tcW w:w="1065" w:type="dxa"/>
          </w:tcPr>
          <w:p w:rsidR="00E2357C" w:rsidRPr="004167FF" w:rsidRDefault="00E2357C" w:rsidP="004167FF">
            <w:r w:rsidRPr="004167FF">
              <w:t>Yes</w:t>
            </w:r>
          </w:p>
        </w:tc>
        <w:tc>
          <w:tcPr>
            <w:tcW w:w="7078" w:type="dxa"/>
          </w:tcPr>
          <w:p w:rsidR="00E2357C" w:rsidRPr="004167FF" w:rsidRDefault="00E2357C" w:rsidP="004167FF">
            <w:r w:rsidRPr="004167FF">
              <w:rPr>
                <w:rFonts w:hint="eastAsia"/>
              </w:rPr>
              <w:t>We</w:t>
            </w:r>
            <w:r w:rsidRPr="004167FF">
              <w:t xml:space="preserve"> think that the 1st scenario could be considered. For the 2nd scenario (cell edge), while </w:t>
            </w:r>
            <w:r w:rsidR="00B15380" w:rsidRPr="004167FF">
              <w:t>packet duplication</w:t>
            </w:r>
            <w:r w:rsidRPr="004167FF">
              <w:t xml:space="preserve"> may not be useful in all cases </w:t>
            </w:r>
            <w:r w:rsidR="00D57F64" w:rsidRPr="004167FF">
              <w:t>(e.g.</w:t>
            </w:r>
            <w:r w:rsidRPr="004167FF">
              <w:t xml:space="preserve"> power limited case</w:t>
            </w:r>
            <w:r w:rsidR="00D57F64" w:rsidRPr="004167FF">
              <w:t>)</w:t>
            </w:r>
            <w:r w:rsidRPr="004167FF">
              <w:t>, it could be beneficial in some cases.</w:t>
            </w:r>
          </w:p>
        </w:tc>
      </w:tr>
      <w:tr w:rsidR="00A82275" w:rsidRPr="003F6D2B" w:rsidTr="00B30F55">
        <w:trPr>
          <w:trHeight w:val="289"/>
        </w:trPr>
        <w:tc>
          <w:tcPr>
            <w:tcW w:w="1595" w:type="dxa"/>
          </w:tcPr>
          <w:p w:rsidR="00A82275" w:rsidRPr="004167FF" w:rsidRDefault="00A82275" w:rsidP="004167FF">
            <w:r w:rsidRPr="004167FF">
              <w:rPr>
                <w:rFonts w:hint="eastAsia"/>
              </w:rPr>
              <w:t>CMCC</w:t>
            </w:r>
          </w:p>
        </w:tc>
        <w:tc>
          <w:tcPr>
            <w:tcW w:w="1065" w:type="dxa"/>
          </w:tcPr>
          <w:p w:rsidR="00A82275" w:rsidRPr="004167FF" w:rsidRDefault="00A82275" w:rsidP="004167FF">
            <w:r w:rsidRPr="004167FF">
              <w:rPr>
                <w:rFonts w:hint="eastAsia"/>
              </w:rPr>
              <w:t>Yes</w:t>
            </w:r>
          </w:p>
        </w:tc>
        <w:tc>
          <w:tcPr>
            <w:tcW w:w="7078" w:type="dxa"/>
          </w:tcPr>
          <w:p w:rsidR="00A82275" w:rsidRPr="004167FF" w:rsidRDefault="00A82275" w:rsidP="004167FF">
            <w:r w:rsidRPr="004167FF">
              <w:rPr>
                <w:rFonts w:hint="eastAsia"/>
              </w:rPr>
              <w:t>Both scenarios are valid cases.</w:t>
            </w:r>
          </w:p>
        </w:tc>
      </w:tr>
      <w:tr w:rsidR="00801E7F" w:rsidRPr="003F6D2B" w:rsidTr="00B30F55">
        <w:trPr>
          <w:trHeight w:val="289"/>
        </w:trPr>
        <w:tc>
          <w:tcPr>
            <w:tcW w:w="1595" w:type="dxa"/>
          </w:tcPr>
          <w:p w:rsidR="00801E7F" w:rsidRPr="004167FF" w:rsidRDefault="00801E7F" w:rsidP="004167FF">
            <w:pPr>
              <w:rPr>
                <w:rFonts w:hint="eastAsia"/>
              </w:rPr>
            </w:pPr>
            <w:r w:rsidRPr="004167FF">
              <w:rPr>
                <w:rFonts w:hint="eastAsia"/>
              </w:rPr>
              <w:t>ITRI</w:t>
            </w:r>
          </w:p>
        </w:tc>
        <w:tc>
          <w:tcPr>
            <w:tcW w:w="1065" w:type="dxa"/>
          </w:tcPr>
          <w:p w:rsidR="00801E7F" w:rsidRPr="004167FF" w:rsidRDefault="00801E7F" w:rsidP="004167FF">
            <w:pPr>
              <w:rPr>
                <w:rFonts w:hint="eastAsia"/>
              </w:rPr>
            </w:pPr>
            <w:r w:rsidRPr="004167FF">
              <w:rPr>
                <w:rFonts w:hint="eastAsia"/>
              </w:rPr>
              <w:t>Yes</w:t>
            </w:r>
          </w:p>
        </w:tc>
        <w:tc>
          <w:tcPr>
            <w:tcW w:w="7078" w:type="dxa"/>
          </w:tcPr>
          <w:p w:rsidR="00801E7F" w:rsidRPr="004167FF" w:rsidRDefault="00801E7F" w:rsidP="004167FF">
            <w:pPr>
              <w:rPr>
                <w:rFonts w:hint="eastAsia"/>
              </w:rPr>
            </w:pPr>
          </w:p>
        </w:tc>
      </w:tr>
      <w:tr w:rsidR="004167FF" w:rsidRPr="003F6D2B" w:rsidTr="00B30F55">
        <w:trPr>
          <w:trHeight w:val="289"/>
        </w:trPr>
        <w:tc>
          <w:tcPr>
            <w:tcW w:w="1595" w:type="dxa"/>
          </w:tcPr>
          <w:p w:rsidR="004167FF" w:rsidRPr="004167FF" w:rsidRDefault="004167FF" w:rsidP="004167FF">
            <w:pPr>
              <w:rPr>
                <w:rFonts w:hint="eastAsia"/>
              </w:rPr>
            </w:pPr>
            <w:proofErr w:type="spellStart"/>
            <w:r w:rsidRPr="004167FF">
              <w:t>InterDigital</w:t>
            </w:r>
            <w:proofErr w:type="spellEnd"/>
          </w:p>
        </w:tc>
        <w:tc>
          <w:tcPr>
            <w:tcW w:w="1065" w:type="dxa"/>
          </w:tcPr>
          <w:p w:rsidR="004167FF" w:rsidRPr="004167FF" w:rsidRDefault="004167FF" w:rsidP="004167FF">
            <w:pPr>
              <w:rPr>
                <w:rFonts w:hint="eastAsia"/>
              </w:rPr>
            </w:pPr>
            <w:r w:rsidRPr="004167FF">
              <w:t>Yes</w:t>
            </w:r>
          </w:p>
        </w:tc>
        <w:tc>
          <w:tcPr>
            <w:tcW w:w="7078" w:type="dxa"/>
          </w:tcPr>
          <w:p w:rsidR="004167FF" w:rsidRPr="004167FF" w:rsidRDefault="004167FF" w:rsidP="004167FF">
            <w:r w:rsidRPr="004167FF">
              <w:t xml:space="preserve">UL PDCP duplication can be useful in the above scenarios. On the other hand, there are cases within these scenarios where there may be no gain, or where duplication could even lead to performance degradation. For example, if the UE is transmitting near maximum power, the increase of scheduling activity caused by duplication increases the probability that the UE applies power scaling. Another example is </w:t>
            </w:r>
            <w:r w:rsidR="005C510B">
              <w:t xml:space="preserve"> </w:t>
            </w:r>
          </w:p>
          <w:p w:rsidR="004167FF" w:rsidRPr="004167FF" w:rsidRDefault="004167FF" w:rsidP="004167FF">
            <w:pPr>
              <w:rPr>
                <w:rFonts w:hint="eastAsia"/>
              </w:rPr>
            </w:pPr>
          </w:p>
        </w:tc>
      </w:tr>
      <w:tr w:rsidR="004167FF" w:rsidRPr="003F6D2B" w:rsidTr="00B30F55">
        <w:trPr>
          <w:trHeight w:val="289"/>
        </w:trPr>
        <w:tc>
          <w:tcPr>
            <w:tcW w:w="1595" w:type="dxa"/>
          </w:tcPr>
          <w:p w:rsidR="004167FF" w:rsidRPr="004167FF" w:rsidRDefault="004167FF" w:rsidP="004167FF">
            <w:r>
              <w:t>Huawei</w:t>
            </w:r>
            <w:r w:rsidR="005C510B">
              <w:t>, HiSilicon</w:t>
            </w:r>
          </w:p>
        </w:tc>
        <w:tc>
          <w:tcPr>
            <w:tcW w:w="1065" w:type="dxa"/>
          </w:tcPr>
          <w:p w:rsidR="004167FF" w:rsidRPr="004167FF" w:rsidRDefault="004167FF" w:rsidP="004167FF">
            <w:r>
              <w:t>Yes</w:t>
            </w:r>
          </w:p>
        </w:tc>
        <w:tc>
          <w:tcPr>
            <w:tcW w:w="7078" w:type="dxa"/>
          </w:tcPr>
          <w:p w:rsidR="004167FF" w:rsidRPr="004167FF" w:rsidRDefault="004167FF" w:rsidP="004167FF"/>
        </w:tc>
      </w:tr>
    </w:tbl>
    <w:p w:rsidR="00795F80" w:rsidRDefault="00795F80" w:rsidP="00BB00D9">
      <w:pPr>
        <w:rPr>
          <w:lang w:eastAsia="zh-CN"/>
        </w:rPr>
      </w:pPr>
    </w:p>
    <w:p w:rsidR="00F11FBF" w:rsidRDefault="00D66631" w:rsidP="00BB00D9">
      <w:pPr>
        <w:rPr>
          <w:lang w:eastAsia="zh-CN"/>
        </w:rPr>
      </w:pPr>
      <w:r>
        <w:rPr>
          <w:lang w:eastAsia="zh-CN"/>
        </w:rPr>
        <w:t xml:space="preserve">If </w:t>
      </w:r>
      <w:r w:rsidR="001F0BAE">
        <w:rPr>
          <w:lang w:eastAsia="zh-CN"/>
        </w:rPr>
        <w:t xml:space="preserve">UL PDCP duplication </w:t>
      </w:r>
      <w:r>
        <w:rPr>
          <w:lang w:eastAsia="zh-CN"/>
        </w:rPr>
        <w:t>is</w:t>
      </w:r>
      <w:r w:rsidR="001F0BAE">
        <w:rPr>
          <w:lang w:eastAsia="zh-CN"/>
        </w:rPr>
        <w:t xml:space="preserve"> always activated</w:t>
      </w:r>
      <w:r>
        <w:rPr>
          <w:lang w:eastAsia="zh-CN"/>
        </w:rPr>
        <w:t xml:space="preserve"> (e.g. for URLLC)</w:t>
      </w:r>
      <w:r w:rsidR="001F0BAE">
        <w:rPr>
          <w:lang w:eastAsia="zh-CN"/>
        </w:rPr>
        <w:t xml:space="preserve">, RRC signalling </w:t>
      </w:r>
      <w:r>
        <w:rPr>
          <w:lang w:eastAsia="zh-CN"/>
        </w:rPr>
        <w:t>c</w:t>
      </w:r>
      <w:r w:rsidR="001F0BAE">
        <w:rPr>
          <w:lang w:eastAsia="zh-CN"/>
        </w:rPr>
        <w:t xml:space="preserve">ould </w:t>
      </w:r>
      <w:r w:rsidR="00F11FBF">
        <w:rPr>
          <w:lang w:eastAsia="zh-CN"/>
        </w:rPr>
        <w:t>be perfectly suitable for this.</w:t>
      </w:r>
    </w:p>
    <w:p w:rsidR="00D66631" w:rsidRDefault="00D66631" w:rsidP="00D66631">
      <w:pPr>
        <w:rPr>
          <w:lang w:eastAsia="zh-CN"/>
        </w:rPr>
      </w:pPr>
      <w:r>
        <w:rPr>
          <w:lang w:eastAsia="zh-CN"/>
        </w:rPr>
        <w:t>If</w:t>
      </w:r>
      <w:r w:rsidR="00F11FBF">
        <w:rPr>
          <w:lang w:eastAsia="zh-CN"/>
        </w:rPr>
        <w:t xml:space="preserve"> UL PDCP duplication </w:t>
      </w:r>
      <w:r>
        <w:rPr>
          <w:lang w:eastAsia="zh-CN"/>
        </w:rPr>
        <w:t>is</w:t>
      </w:r>
      <w:r w:rsidR="00F11FBF">
        <w:rPr>
          <w:lang w:eastAsia="zh-CN"/>
        </w:rPr>
        <w:t xml:space="preserve"> always started or stopped at the same time like some RRC signalling is used</w:t>
      </w:r>
      <w:r>
        <w:rPr>
          <w:lang w:eastAsia="zh-CN"/>
        </w:rPr>
        <w:t>, RRC signalling could also be suitable. Different scenarios can be considered:</w:t>
      </w:r>
    </w:p>
    <w:p w:rsidR="00A00570" w:rsidRDefault="007B5A37" w:rsidP="007B5A37">
      <w:pPr>
        <w:pStyle w:val="B1"/>
      </w:pPr>
      <w:r>
        <w:t>-</w:t>
      </w:r>
      <w:r>
        <w:tab/>
      </w:r>
      <w:proofErr w:type="gramStart"/>
      <w:r w:rsidR="00D66631">
        <w:t>if</w:t>
      </w:r>
      <w:proofErr w:type="gramEnd"/>
      <w:r w:rsidR="001F0BAE">
        <w:t xml:space="preserve"> UL PDCP duplication </w:t>
      </w:r>
      <w:r>
        <w:t xml:space="preserve">is only </w:t>
      </w:r>
      <w:proofErr w:type="spellStart"/>
      <w:r>
        <w:t>usedat</w:t>
      </w:r>
      <w:proofErr w:type="spellEnd"/>
      <w:r>
        <w:t xml:space="preserve"> </w:t>
      </w:r>
      <w:r w:rsidR="001F0BAE">
        <w:t>the cell edge</w:t>
      </w:r>
      <w:r>
        <w:t xml:space="preserve"> using</w:t>
      </w:r>
      <w:r w:rsidR="00562051">
        <w:t xml:space="preserve">(possibly </w:t>
      </w:r>
      <w:r w:rsidR="00A00570">
        <w:t>intra-</w:t>
      </w:r>
      <w:r w:rsidR="00562051">
        <w:t>)</w:t>
      </w:r>
      <w:r w:rsidR="00A00570">
        <w:t xml:space="preserve">frequency DC, </w:t>
      </w:r>
      <w:r w:rsidR="00B66919">
        <w:t xml:space="preserve">the network first needs to add a secondary node, which can be triggered </w:t>
      </w:r>
      <w:r>
        <w:t xml:space="preserve">e.g. </w:t>
      </w:r>
      <w:r w:rsidR="00B66919">
        <w:t xml:space="preserve">based on </w:t>
      </w:r>
      <w:r>
        <w:t xml:space="preserve">some measurement report. </w:t>
      </w:r>
      <w:r w:rsidR="00B66919">
        <w:t>If the trigger to setup DC is the same as the trigger to use UL PDCP duplication, it could be sufficient to support start/stop of UL PDCP duplication upon RRC signalling, together with (re)configuring SRBs/DRBs as split or non-split.</w:t>
      </w:r>
    </w:p>
    <w:p w:rsidR="00A00570" w:rsidRDefault="007B5A37" w:rsidP="007B5A37">
      <w:pPr>
        <w:pStyle w:val="B1"/>
      </w:pPr>
      <w:r>
        <w:t>-</w:t>
      </w:r>
      <w:r>
        <w:tab/>
        <w:t xml:space="preserve">if </w:t>
      </w:r>
      <w:r w:rsidR="00A00570">
        <w:t xml:space="preserve">DC </w:t>
      </w:r>
      <w:r>
        <w:t xml:space="preserve">is </w:t>
      </w:r>
      <w:r w:rsidR="00A00570">
        <w:t xml:space="preserve">used </w:t>
      </w:r>
      <w:r>
        <w:t xml:space="preserve">not only at the cell edge, </w:t>
      </w:r>
      <w:r w:rsidR="00A00570">
        <w:t xml:space="preserve">e.g. to enhance the capacity thanks to a smaller cell but still use the coverage of a </w:t>
      </w:r>
      <w:r w:rsidR="00562051">
        <w:t>macro</w:t>
      </w:r>
      <w:r w:rsidR="00A00570">
        <w:t xml:space="preserve"> cell in order to avoid mobility issues</w:t>
      </w:r>
      <w:r>
        <w:t xml:space="preserve">, </w:t>
      </w:r>
      <w:r w:rsidR="00562051">
        <w:t>the link</w:t>
      </w:r>
      <w:r>
        <w:t>s</w:t>
      </w:r>
      <w:r w:rsidR="00562051">
        <w:t xml:space="preserve"> towards the macro and the small cell may both be good, in which case it could be sufficient to map all SRBs/DRBs to a single leg.</w:t>
      </w:r>
    </w:p>
    <w:p w:rsidR="00F11FBF" w:rsidRDefault="007B5A37" w:rsidP="007B5A37">
      <w:pPr>
        <w:pStyle w:val="B1"/>
      </w:pPr>
      <w:r>
        <w:t>-</w:t>
      </w:r>
      <w:r>
        <w:tab/>
        <w:t xml:space="preserve">if CA is used with </w:t>
      </w:r>
      <w:r w:rsidR="00A00570">
        <w:t xml:space="preserve">each </w:t>
      </w:r>
      <w:r>
        <w:t xml:space="preserve">UL </w:t>
      </w:r>
      <w:r w:rsidR="00A00570">
        <w:t>PDCP duplication</w:t>
      </w:r>
      <w:r>
        <w:t xml:space="preserve"> leg </w:t>
      </w:r>
      <w:r w:rsidR="00A00570">
        <w:t>mapped to a specific carrier,</w:t>
      </w:r>
      <w:r w:rsidR="00D07840">
        <w:t xml:space="preserve"> there could be one first mapped to the </w:t>
      </w:r>
      <w:proofErr w:type="spellStart"/>
      <w:r w:rsidR="00D07840">
        <w:t>PCell</w:t>
      </w:r>
      <w:proofErr w:type="spellEnd"/>
      <w:r w:rsidR="00D07840">
        <w:t xml:space="preserve"> and the second leg to an </w:t>
      </w:r>
      <w:proofErr w:type="spellStart"/>
      <w:r w:rsidR="00D07840">
        <w:t>SCell</w:t>
      </w:r>
      <w:proofErr w:type="spellEnd"/>
      <w:r w:rsidR="00D07840">
        <w:t xml:space="preserve">, or both legs on two different </w:t>
      </w:r>
      <w:proofErr w:type="spellStart"/>
      <w:r w:rsidR="00D07840">
        <w:t>SCells</w:t>
      </w:r>
      <w:proofErr w:type="spellEnd"/>
      <w:r w:rsidR="00D07840">
        <w:t xml:space="preserve">. In both cases, at the earliest, the mapping can be configured when the </w:t>
      </w:r>
      <w:proofErr w:type="spellStart"/>
      <w:r w:rsidR="00D07840">
        <w:t>SCell</w:t>
      </w:r>
      <w:proofErr w:type="spellEnd"/>
      <w:r w:rsidR="00D07840">
        <w:t xml:space="preserve"> is added. One possibility could then be similar to what is discussed above for DC, i.e. start/stop of UL PDCP duplication is done with RRC signalling, possibly when the corresponding </w:t>
      </w:r>
      <w:proofErr w:type="spellStart"/>
      <w:r w:rsidR="00D07840">
        <w:t>SCell</w:t>
      </w:r>
      <w:proofErr w:type="spellEnd"/>
      <w:r w:rsidR="00D07840">
        <w:t xml:space="preserve">(s) are </w:t>
      </w:r>
      <w:proofErr w:type="spellStart"/>
      <w:r w:rsidR="00D07840">
        <w:t>added.Actually</w:t>
      </w:r>
      <w:proofErr w:type="spellEnd"/>
      <w:r w:rsidR="00D07840">
        <w:t xml:space="preserve">, since </w:t>
      </w:r>
      <w:r w:rsidR="00A00570">
        <w:t xml:space="preserve">at least one of the carrier where one PDCP duplication leg is mapped </w:t>
      </w:r>
      <w:r w:rsidR="00D07840">
        <w:t>can</w:t>
      </w:r>
      <w:r w:rsidR="00A00570">
        <w:t xml:space="preserve"> be (de)activated by a MAC CE,</w:t>
      </w:r>
      <w:r w:rsidR="00D07840">
        <w:t xml:space="preserve"> UL PDCP duplication could also be </w:t>
      </w:r>
      <w:r w:rsidR="00F77AB2">
        <w:t>started/stopped</w:t>
      </w:r>
      <w:r w:rsidR="00D07840">
        <w:t xml:space="preserve"> by </w:t>
      </w:r>
      <w:r w:rsidR="00F77AB2">
        <w:t>activation/deactivation of one of the carrier to which it is mapped.</w:t>
      </w:r>
      <w:r w:rsidR="00F11FBF">
        <w:t xml:space="preserve"> Of course, this doesn't </w:t>
      </w:r>
      <w:r w:rsidR="00F77AB2">
        <w:t>pro</w:t>
      </w:r>
      <w:r w:rsidR="00F11FBF">
        <w:t xml:space="preserve">vides so much flexibility as it is linked to the usage of </w:t>
      </w:r>
      <w:proofErr w:type="spellStart"/>
      <w:r w:rsidR="00F11FBF">
        <w:t>SCell</w:t>
      </w:r>
      <w:proofErr w:type="spellEnd"/>
      <w:r w:rsidR="00F11FBF">
        <w:t>(s) for potentially other usage than UL PDCP duplication, e.g. for DL transmission.</w:t>
      </w:r>
    </w:p>
    <w:p w:rsidR="007B5A37" w:rsidRDefault="007B5A37" w:rsidP="007B5A37">
      <w:pPr>
        <w:pStyle w:val="B1"/>
      </w:pPr>
      <w:r>
        <w:t>-</w:t>
      </w:r>
      <w:r>
        <w:tab/>
        <w:t>if UL PDCP duplication to the same carrier is possible, unlike the DC case and the CA case with each leg mapped to a different carrier, there is no RRC signalling at least to initiate DC/CA.</w:t>
      </w:r>
    </w:p>
    <w:p w:rsidR="007B5A37" w:rsidRDefault="007B5A37" w:rsidP="00BB00D9">
      <w:pPr>
        <w:rPr>
          <w:lang w:eastAsia="zh-CN"/>
        </w:rPr>
      </w:pPr>
      <w:r>
        <w:rPr>
          <w:lang w:eastAsia="zh-CN"/>
        </w:rPr>
        <w:t>In all these cases, if the (de)activation of UL PDCP duplication is triggered by a DL measurement report, although using RRC signalling has some additional overhead, it may not be such an issue to have one more reconfiguration.</w:t>
      </w:r>
    </w:p>
    <w:p w:rsidR="007B5A37" w:rsidRPr="007B5A37" w:rsidRDefault="007B5A37" w:rsidP="00BB00D9">
      <w:pPr>
        <w:rPr>
          <w:b/>
          <w:lang w:eastAsia="zh-CN"/>
        </w:rPr>
      </w:pPr>
      <w:r w:rsidRPr="007B5A37">
        <w:rPr>
          <w:b/>
          <w:lang w:eastAsia="zh-CN"/>
        </w:rPr>
        <w:t xml:space="preserve">Question 3: Do companies think that </w:t>
      </w:r>
      <w:r w:rsidR="006073E5">
        <w:rPr>
          <w:b/>
          <w:lang w:eastAsia="zh-CN"/>
        </w:rPr>
        <w:t xml:space="preserve">it is sufficient that </w:t>
      </w:r>
      <w:r w:rsidRPr="007B5A37">
        <w:rPr>
          <w:b/>
          <w:lang w:eastAsia="zh-CN"/>
        </w:rPr>
        <w:t>UL PDCP duplication</w:t>
      </w:r>
      <w:r w:rsidR="006073E5">
        <w:rPr>
          <w:b/>
          <w:lang w:eastAsia="zh-CN"/>
        </w:rPr>
        <w:t xml:space="preserve"> is started by RRC signalling and stopped by RRC signalling</w:t>
      </w:r>
      <w:r w:rsidRPr="007B5A37">
        <w:rPr>
          <w:b/>
          <w:lang w:eastAsia="zh-CN"/>
        </w:rPr>
        <w:t>? If no, why and in which scenario(s) is it not sufficient?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1065"/>
        <w:gridCol w:w="7078"/>
      </w:tblGrid>
      <w:tr w:rsidR="007B5A37" w:rsidRPr="003F6D2B" w:rsidTr="00BC44F6">
        <w:trPr>
          <w:trHeight w:val="431"/>
        </w:trPr>
        <w:tc>
          <w:tcPr>
            <w:tcW w:w="1595" w:type="dxa"/>
            <w:shd w:val="clear" w:color="auto" w:fill="95B3D7"/>
          </w:tcPr>
          <w:p w:rsidR="007B5A37" w:rsidRPr="003F6D2B" w:rsidRDefault="007B5A37" w:rsidP="00BC44F6">
            <w:pPr>
              <w:tabs>
                <w:tab w:val="left" w:pos="1622"/>
              </w:tabs>
              <w:spacing w:after="0"/>
              <w:rPr>
                <w:rFonts w:cs="Arial"/>
              </w:rPr>
            </w:pPr>
            <w:r w:rsidRPr="003F6D2B">
              <w:rPr>
                <w:rFonts w:cs="Arial"/>
              </w:rPr>
              <w:t>Company name</w:t>
            </w:r>
          </w:p>
        </w:tc>
        <w:tc>
          <w:tcPr>
            <w:tcW w:w="1065" w:type="dxa"/>
            <w:shd w:val="clear" w:color="auto" w:fill="95B3D7"/>
          </w:tcPr>
          <w:p w:rsidR="007B5A37" w:rsidRPr="003F6D2B" w:rsidRDefault="007B5A37" w:rsidP="00BC44F6">
            <w:pPr>
              <w:rPr>
                <w:rFonts w:eastAsia="Times New Roman" w:cs="Arial"/>
              </w:rPr>
            </w:pPr>
            <w:r>
              <w:rPr>
                <w:rFonts w:cs="Arial"/>
              </w:rPr>
              <w:t>Yes/No</w:t>
            </w:r>
          </w:p>
        </w:tc>
        <w:tc>
          <w:tcPr>
            <w:tcW w:w="7078" w:type="dxa"/>
            <w:shd w:val="clear" w:color="auto" w:fill="95B3D7"/>
          </w:tcPr>
          <w:p w:rsidR="007B5A37" w:rsidRPr="003F6D2B" w:rsidRDefault="007B5A37" w:rsidP="00BC44F6">
            <w:pPr>
              <w:rPr>
                <w:rFonts w:eastAsia="Times New Roman" w:cs="Arial"/>
              </w:rPr>
            </w:pPr>
            <w:r>
              <w:rPr>
                <w:rFonts w:eastAsia="Times New Roman" w:cs="Arial"/>
              </w:rPr>
              <w:t>Comments</w:t>
            </w:r>
          </w:p>
        </w:tc>
      </w:tr>
      <w:tr w:rsidR="007B5A37" w:rsidRPr="003F6D2B" w:rsidTr="00BC44F6">
        <w:trPr>
          <w:trHeight w:val="289"/>
        </w:trPr>
        <w:tc>
          <w:tcPr>
            <w:tcW w:w="1595" w:type="dxa"/>
          </w:tcPr>
          <w:p w:rsidR="007B5A37" w:rsidRPr="004167FF" w:rsidRDefault="00FA3DB0" w:rsidP="004167FF">
            <w:r w:rsidRPr="004167FF">
              <w:t>LG</w:t>
            </w:r>
          </w:p>
        </w:tc>
        <w:tc>
          <w:tcPr>
            <w:tcW w:w="1065" w:type="dxa"/>
          </w:tcPr>
          <w:p w:rsidR="007B5A37" w:rsidRPr="004167FF" w:rsidRDefault="00F20A90" w:rsidP="004167FF">
            <w:r w:rsidRPr="004167FF">
              <w:rPr>
                <w:rFonts w:hint="eastAsia"/>
              </w:rPr>
              <w:t>No</w:t>
            </w:r>
          </w:p>
        </w:tc>
        <w:tc>
          <w:tcPr>
            <w:tcW w:w="7078" w:type="dxa"/>
          </w:tcPr>
          <w:p w:rsidR="00F20A90" w:rsidRPr="004167FF" w:rsidRDefault="00F20A90" w:rsidP="004167FF">
            <w:r w:rsidRPr="004167FF">
              <w:t xml:space="preserve">RRC configures whether the radio bearer supports packet duplication or not. However, even if the radio bearer is configured to support packet duplication, the PDCP transmitter does not have to perform packet duplication for all PDCP PDUs. </w:t>
            </w:r>
            <w:r w:rsidRPr="004167FF">
              <w:lastRenderedPageBreak/>
              <w:t xml:space="preserve">As the packet duplication is useful only at special conditions e.g. bad radio conditions, important packet transmission, etc., it is desirable to perform packet duplication only when it is really needed. </w:t>
            </w:r>
          </w:p>
          <w:p w:rsidR="007B5A37" w:rsidRPr="004167FF" w:rsidRDefault="007B5A37" w:rsidP="004167FF"/>
        </w:tc>
      </w:tr>
      <w:tr w:rsidR="007B5A37" w:rsidRPr="003F6D2B" w:rsidTr="00BC44F6">
        <w:trPr>
          <w:trHeight w:val="289"/>
        </w:trPr>
        <w:tc>
          <w:tcPr>
            <w:tcW w:w="1595" w:type="dxa"/>
          </w:tcPr>
          <w:p w:rsidR="007B5A37" w:rsidRPr="004167FF" w:rsidRDefault="00C9638D" w:rsidP="004167FF">
            <w:r w:rsidRPr="004167FF">
              <w:rPr>
                <w:rFonts w:hint="eastAsia"/>
              </w:rPr>
              <w:lastRenderedPageBreak/>
              <w:t>v</w:t>
            </w:r>
            <w:r w:rsidRPr="004167FF">
              <w:t>ivo</w:t>
            </w:r>
          </w:p>
        </w:tc>
        <w:tc>
          <w:tcPr>
            <w:tcW w:w="1065" w:type="dxa"/>
          </w:tcPr>
          <w:p w:rsidR="007B5A37" w:rsidRPr="004167FF" w:rsidRDefault="00C9638D" w:rsidP="004167FF">
            <w:r w:rsidRPr="004167FF">
              <w:t>No</w:t>
            </w:r>
          </w:p>
        </w:tc>
        <w:tc>
          <w:tcPr>
            <w:tcW w:w="7078" w:type="dxa"/>
          </w:tcPr>
          <w:p w:rsidR="007B5A37" w:rsidRPr="004167FF" w:rsidRDefault="00C9638D" w:rsidP="004167FF">
            <w:r w:rsidRPr="004167FF">
              <w:t>L</w:t>
            </w:r>
            <w:r w:rsidRPr="004167FF">
              <w:rPr>
                <w:rFonts w:hint="eastAsia"/>
              </w:rPr>
              <w:t xml:space="preserve">ower </w:t>
            </w:r>
            <w:r w:rsidRPr="004167FF">
              <w:t>control signalling can give</w:t>
            </w:r>
            <w:r w:rsidR="00216927" w:rsidRPr="004167FF">
              <w:t xml:space="preserve"> the</w:t>
            </w:r>
            <w:r w:rsidRPr="004167FF">
              <w:t xml:space="preserve"> quick reaction due to radio channel change.</w:t>
            </w:r>
          </w:p>
          <w:p w:rsidR="00C9638D" w:rsidRPr="004167FF" w:rsidRDefault="00C9638D" w:rsidP="004167FF"/>
        </w:tc>
      </w:tr>
      <w:tr w:rsidR="00B76015" w:rsidRPr="003F6D2B" w:rsidTr="00BC44F6">
        <w:trPr>
          <w:trHeight w:val="289"/>
        </w:trPr>
        <w:tc>
          <w:tcPr>
            <w:tcW w:w="1595" w:type="dxa"/>
          </w:tcPr>
          <w:p w:rsidR="00B76015" w:rsidRPr="004167FF" w:rsidRDefault="00B76015" w:rsidP="004167FF">
            <w:r w:rsidRPr="004167FF">
              <w:rPr>
                <w:rFonts w:hint="eastAsia"/>
              </w:rPr>
              <w:t>KT</w:t>
            </w:r>
          </w:p>
        </w:tc>
        <w:tc>
          <w:tcPr>
            <w:tcW w:w="1065" w:type="dxa"/>
          </w:tcPr>
          <w:p w:rsidR="00B76015" w:rsidRPr="004167FF" w:rsidRDefault="00B76015" w:rsidP="004167FF">
            <w:r w:rsidRPr="004167FF">
              <w:rPr>
                <w:rFonts w:hint="eastAsia"/>
              </w:rPr>
              <w:t>No</w:t>
            </w:r>
          </w:p>
        </w:tc>
        <w:tc>
          <w:tcPr>
            <w:tcW w:w="7078" w:type="dxa"/>
          </w:tcPr>
          <w:p w:rsidR="00B76015" w:rsidRPr="004167FF" w:rsidRDefault="00B76015" w:rsidP="004167FF">
            <w:r w:rsidRPr="004167FF">
              <w:t xml:space="preserve">As described in above, in CA case which is with each leg mapped to a different carrier, PDCP duplication cannot </w:t>
            </w:r>
            <w:proofErr w:type="gramStart"/>
            <w:r w:rsidRPr="004167FF">
              <w:t>started</w:t>
            </w:r>
            <w:proofErr w:type="gramEnd"/>
            <w:r w:rsidRPr="004167FF">
              <w:t xml:space="preserve"> just by RRC signalling. After activating the corresponding </w:t>
            </w:r>
            <w:proofErr w:type="spellStart"/>
            <w:r w:rsidRPr="004167FF">
              <w:t>SCell</w:t>
            </w:r>
            <w:proofErr w:type="spellEnd"/>
            <w:r w:rsidRPr="004167FF">
              <w:t xml:space="preserve"> by MAC signalling, PDCP duplication can start.</w:t>
            </w:r>
          </w:p>
        </w:tc>
      </w:tr>
      <w:tr w:rsidR="007C28A4" w:rsidRPr="003F6D2B" w:rsidTr="00BC44F6">
        <w:trPr>
          <w:trHeight w:val="289"/>
        </w:trPr>
        <w:tc>
          <w:tcPr>
            <w:tcW w:w="1595" w:type="dxa"/>
          </w:tcPr>
          <w:p w:rsidR="007C28A4" w:rsidRPr="004167FF" w:rsidRDefault="007C28A4" w:rsidP="004167FF">
            <w:r w:rsidRPr="004167FF">
              <w:t>Nokia</w:t>
            </w:r>
          </w:p>
        </w:tc>
        <w:tc>
          <w:tcPr>
            <w:tcW w:w="1065" w:type="dxa"/>
          </w:tcPr>
          <w:p w:rsidR="007C28A4" w:rsidRPr="004167FF" w:rsidRDefault="007C28A4" w:rsidP="004167FF">
            <w:r w:rsidRPr="004167FF">
              <w:t>No</w:t>
            </w:r>
          </w:p>
        </w:tc>
        <w:tc>
          <w:tcPr>
            <w:tcW w:w="7078" w:type="dxa"/>
          </w:tcPr>
          <w:p w:rsidR="007C28A4" w:rsidRPr="004167FF" w:rsidRDefault="007C28A4" w:rsidP="004167FF">
            <w:r w:rsidRPr="004167FF">
              <w:t>RRC signalling configures the other leg for the duplication and similar to CA, MAC CE is used for activation/deactivation of the duplication.</w:t>
            </w:r>
          </w:p>
        </w:tc>
      </w:tr>
      <w:tr w:rsidR="008C7DFB" w:rsidRPr="003F6D2B" w:rsidTr="00BC44F6">
        <w:trPr>
          <w:trHeight w:val="289"/>
        </w:trPr>
        <w:tc>
          <w:tcPr>
            <w:tcW w:w="1595" w:type="dxa"/>
          </w:tcPr>
          <w:p w:rsidR="008C7DFB" w:rsidRPr="004167FF" w:rsidRDefault="008C7DFB" w:rsidP="004167FF">
            <w:r w:rsidRPr="004167FF">
              <w:rPr>
                <w:rFonts w:hint="eastAsia"/>
              </w:rPr>
              <w:t>NTT DOCOMO</w:t>
            </w:r>
          </w:p>
        </w:tc>
        <w:tc>
          <w:tcPr>
            <w:tcW w:w="1065" w:type="dxa"/>
          </w:tcPr>
          <w:p w:rsidR="008C7DFB" w:rsidRPr="004167FF" w:rsidRDefault="008C7DFB" w:rsidP="004167FF">
            <w:r w:rsidRPr="004167FF">
              <w:rPr>
                <w:rFonts w:hint="eastAsia"/>
              </w:rPr>
              <w:t>No</w:t>
            </w:r>
          </w:p>
        </w:tc>
        <w:tc>
          <w:tcPr>
            <w:tcW w:w="7078" w:type="dxa"/>
          </w:tcPr>
          <w:p w:rsidR="008C7DFB" w:rsidRPr="004167FF" w:rsidRDefault="008C7DFB" w:rsidP="004167FF">
            <w:r w:rsidRPr="004167FF">
              <w:rPr>
                <w:rFonts w:hint="eastAsia"/>
              </w:rPr>
              <w:t>Packet duplication should be restricted only if needed. It would increase the RRC signalling load if it merely relied on the RRC reconfiguration.</w:t>
            </w:r>
          </w:p>
        </w:tc>
      </w:tr>
      <w:tr w:rsidR="004B74A9" w:rsidRPr="003F6D2B" w:rsidTr="00BC44F6">
        <w:trPr>
          <w:trHeight w:val="289"/>
        </w:trPr>
        <w:tc>
          <w:tcPr>
            <w:tcW w:w="1595" w:type="dxa"/>
          </w:tcPr>
          <w:p w:rsidR="004B74A9" w:rsidRPr="004167FF" w:rsidRDefault="004B74A9" w:rsidP="004167FF">
            <w:r w:rsidRPr="004167FF">
              <w:rPr>
                <w:rFonts w:hint="eastAsia"/>
              </w:rPr>
              <w:t>NEC</w:t>
            </w:r>
          </w:p>
        </w:tc>
        <w:tc>
          <w:tcPr>
            <w:tcW w:w="1065" w:type="dxa"/>
          </w:tcPr>
          <w:p w:rsidR="004B74A9" w:rsidRPr="004167FF" w:rsidRDefault="004B74A9" w:rsidP="004167FF">
            <w:r w:rsidRPr="004167FF">
              <w:rPr>
                <w:rFonts w:hint="eastAsia"/>
              </w:rPr>
              <w:t>No</w:t>
            </w:r>
          </w:p>
        </w:tc>
        <w:tc>
          <w:tcPr>
            <w:tcW w:w="7078" w:type="dxa"/>
          </w:tcPr>
          <w:p w:rsidR="004B74A9" w:rsidRPr="004167FF" w:rsidRDefault="004B74A9" w:rsidP="004167FF">
            <w:r w:rsidRPr="004167FF">
              <w:t>I</w:t>
            </w:r>
            <w:r w:rsidRPr="004167FF">
              <w:rPr>
                <w:rFonts w:hint="eastAsia"/>
              </w:rPr>
              <w:t xml:space="preserve">n </w:t>
            </w:r>
            <w:r w:rsidRPr="004167FF">
              <w:t xml:space="preserve">some specific case, this may be OK but the restriction to RRC signalling only will cause an undesirable situation, e.g. only </w:t>
            </w:r>
            <w:proofErr w:type="spellStart"/>
            <w:r w:rsidRPr="004167FF">
              <w:t>signallingoverhead</w:t>
            </w:r>
            <w:proofErr w:type="spellEnd"/>
            <w:r w:rsidRPr="004167FF">
              <w:t xml:space="preserve"> without any gain in good coverage at one leg.</w:t>
            </w:r>
          </w:p>
        </w:tc>
      </w:tr>
      <w:tr w:rsidR="005C7462" w:rsidRPr="003F6D2B" w:rsidTr="00BC44F6">
        <w:trPr>
          <w:trHeight w:val="289"/>
        </w:trPr>
        <w:tc>
          <w:tcPr>
            <w:tcW w:w="1595" w:type="dxa"/>
          </w:tcPr>
          <w:p w:rsidR="005C7462" w:rsidRPr="004167FF" w:rsidRDefault="005C7462" w:rsidP="004167FF">
            <w:r w:rsidRPr="004167FF">
              <w:t>Ericsson</w:t>
            </w:r>
          </w:p>
        </w:tc>
        <w:tc>
          <w:tcPr>
            <w:tcW w:w="1065" w:type="dxa"/>
          </w:tcPr>
          <w:p w:rsidR="005C7462" w:rsidRPr="004167FF" w:rsidRDefault="005C7462" w:rsidP="004167FF">
            <w:r w:rsidRPr="004167FF">
              <w:t>No</w:t>
            </w:r>
          </w:p>
        </w:tc>
        <w:tc>
          <w:tcPr>
            <w:tcW w:w="7078" w:type="dxa"/>
          </w:tcPr>
          <w:p w:rsidR="005C7462" w:rsidRPr="004167FF" w:rsidRDefault="005C7462" w:rsidP="004167FF">
            <w:r w:rsidRPr="004167FF">
              <w:t>Agree with LG.</w:t>
            </w:r>
          </w:p>
        </w:tc>
      </w:tr>
      <w:tr w:rsidR="00D11352" w:rsidRPr="003F6D2B" w:rsidTr="00BC44F6">
        <w:trPr>
          <w:trHeight w:val="289"/>
        </w:trPr>
        <w:tc>
          <w:tcPr>
            <w:tcW w:w="1595" w:type="dxa"/>
          </w:tcPr>
          <w:p w:rsidR="00D11352" w:rsidRPr="004167FF" w:rsidRDefault="00D11352" w:rsidP="004167FF">
            <w:r w:rsidRPr="004167FF">
              <w:t>Panasonic</w:t>
            </w:r>
          </w:p>
        </w:tc>
        <w:tc>
          <w:tcPr>
            <w:tcW w:w="1065" w:type="dxa"/>
          </w:tcPr>
          <w:p w:rsidR="00D11352" w:rsidRPr="004167FF" w:rsidRDefault="00D11352" w:rsidP="004167FF">
            <w:r w:rsidRPr="004167FF">
              <w:t>No</w:t>
            </w:r>
          </w:p>
        </w:tc>
        <w:tc>
          <w:tcPr>
            <w:tcW w:w="7078" w:type="dxa"/>
          </w:tcPr>
          <w:p w:rsidR="00D11352" w:rsidRPr="004167FF" w:rsidRDefault="00D11352" w:rsidP="004167FF">
            <w:r w:rsidRPr="004167FF">
              <w:t>Agree with LG and Nokia</w:t>
            </w:r>
          </w:p>
        </w:tc>
      </w:tr>
      <w:tr w:rsidR="006857AD" w:rsidRPr="003F6D2B" w:rsidTr="00BC44F6">
        <w:trPr>
          <w:trHeight w:val="289"/>
        </w:trPr>
        <w:tc>
          <w:tcPr>
            <w:tcW w:w="1595" w:type="dxa"/>
          </w:tcPr>
          <w:p w:rsidR="006857AD" w:rsidRPr="004167FF" w:rsidRDefault="006857AD" w:rsidP="004167FF">
            <w:r w:rsidRPr="004167FF">
              <w:rPr>
                <w:rFonts w:hint="eastAsia"/>
              </w:rPr>
              <w:t>ZTE</w:t>
            </w:r>
          </w:p>
        </w:tc>
        <w:tc>
          <w:tcPr>
            <w:tcW w:w="1065" w:type="dxa"/>
          </w:tcPr>
          <w:p w:rsidR="006857AD" w:rsidRPr="004167FF" w:rsidRDefault="006857AD" w:rsidP="004167FF">
            <w:r w:rsidRPr="004167FF">
              <w:rPr>
                <w:rFonts w:hint="eastAsia"/>
              </w:rPr>
              <w:t>No</w:t>
            </w:r>
          </w:p>
        </w:tc>
        <w:tc>
          <w:tcPr>
            <w:tcW w:w="7078" w:type="dxa"/>
          </w:tcPr>
          <w:p w:rsidR="006857AD" w:rsidRPr="004167FF" w:rsidRDefault="006857AD" w:rsidP="004167FF">
            <w:r w:rsidRPr="004167FF">
              <w:rPr>
                <w:rFonts w:hint="eastAsia"/>
              </w:rPr>
              <w:t xml:space="preserve">RRC </w:t>
            </w:r>
            <w:r w:rsidRPr="004167FF">
              <w:t>signalling</w:t>
            </w:r>
            <w:r w:rsidRPr="004167FF">
              <w:rPr>
                <w:rFonts w:hint="eastAsia"/>
              </w:rPr>
              <w:t xml:space="preserve"> can be used to configure a RB with packet duplication. Activation/deactivation by MAC CE could provide faster response to the dynamic change of</w:t>
            </w:r>
            <w:r w:rsidR="00593C79" w:rsidRPr="004167FF">
              <w:rPr>
                <w:rFonts w:hint="eastAsia"/>
              </w:rPr>
              <w:t xml:space="preserve"> radio conditions</w:t>
            </w:r>
            <w:r w:rsidRPr="004167FF">
              <w:rPr>
                <w:rFonts w:hint="eastAsia"/>
              </w:rPr>
              <w:t xml:space="preserve">. </w:t>
            </w:r>
          </w:p>
        </w:tc>
      </w:tr>
      <w:tr w:rsidR="00FF655D" w:rsidRPr="003F6D2B" w:rsidTr="00BC44F6">
        <w:trPr>
          <w:trHeight w:val="289"/>
        </w:trPr>
        <w:tc>
          <w:tcPr>
            <w:tcW w:w="1595" w:type="dxa"/>
          </w:tcPr>
          <w:p w:rsidR="00FF655D" w:rsidRPr="004167FF" w:rsidRDefault="00FF655D" w:rsidP="004167FF">
            <w:r w:rsidRPr="004167FF">
              <w:t>Qualcomm</w:t>
            </w:r>
          </w:p>
        </w:tc>
        <w:tc>
          <w:tcPr>
            <w:tcW w:w="1065" w:type="dxa"/>
          </w:tcPr>
          <w:p w:rsidR="00FF655D" w:rsidRPr="004167FF" w:rsidRDefault="00FF655D" w:rsidP="004167FF">
            <w:r w:rsidRPr="004167FF">
              <w:t>No</w:t>
            </w:r>
          </w:p>
        </w:tc>
        <w:tc>
          <w:tcPr>
            <w:tcW w:w="7078" w:type="dxa"/>
          </w:tcPr>
          <w:p w:rsidR="00FF655D" w:rsidRPr="004167FF" w:rsidRDefault="00FF655D" w:rsidP="004167FF">
            <w:r w:rsidRPr="004167FF">
              <w:t>RRC configures whether the radio bearer supports packet duplication.</w:t>
            </w:r>
          </w:p>
        </w:tc>
      </w:tr>
      <w:tr w:rsidR="00D93DF7" w:rsidRPr="003F6D2B" w:rsidTr="00BC44F6">
        <w:trPr>
          <w:trHeight w:val="289"/>
        </w:trPr>
        <w:tc>
          <w:tcPr>
            <w:tcW w:w="1595" w:type="dxa"/>
          </w:tcPr>
          <w:p w:rsidR="00D93DF7" w:rsidRPr="004167FF" w:rsidRDefault="00D93DF7" w:rsidP="004167FF">
            <w:r w:rsidRPr="004167FF">
              <w:t>MediaTek</w:t>
            </w:r>
          </w:p>
        </w:tc>
        <w:tc>
          <w:tcPr>
            <w:tcW w:w="1065" w:type="dxa"/>
          </w:tcPr>
          <w:p w:rsidR="00D93DF7" w:rsidRPr="004167FF" w:rsidRDefault="00D93DF7" w:rsidP="004167FF">
            <w:r w:rsidRPr="004167FF">
              <w:t>Maybe</w:t>
            </w:r>
          </w:p>
        </w:tc>
        <w:tc>
          <w:tcPr>
            <w:tcW w:w="7078" w:type="dxa"/>
          </w:tcPr>
          <w:p w:rsidR="00D93DF7" w:rsidRPr="004167FF" w:rsidRDefault="00D93DF7" w:rsidP="004167FF">
            <w:r w:rsidRPr="004167FF">
              <w:t>For some low rate services, RRC signalling alone may be sufficient. If packet duplication is deemed unnecessary, then RRC reconfiguration to stop duplication can be used. In other scenarios, more dynamic activation/deactivation schemes can be considered.</w:t>
            </w:r>
          </w:p>
        </w:tc>
      </w:tr>
      <w:tr w:rsidR="00B670E9" w:rsidRPr="003F6D2B" w:rsidTr="00BC44F6">
        <w:trPr>
          <w:trHeight w:val="289"/>
        </w:trPr>
        <w:tc>
          <w:tcPr>
            <w:tcW w:w="1595" w:type="dxa"/>
          </w:tcPr>
          <w:p w:rsidR="00B670E9" w:rsidRPr="004167FF" w:rsidRDefault="00B670E9" w:rsidP="004167FF">
            <w:r w:rsidRPr="004167FF">
              <w:rPr>
                <w:rFonts w:hint="eastAsia"/>
              </w:rPr>
              <w:t>Fujitsu</w:t>
            </w:r>
          </w:p>
        </w:tc>
        <w:tc>
          <w:tcPr>
            <w:tcW w:w="1065" w:type="dxa"/>
          </w:tcPr>
          <w:p w:rsidR="00B670E9" w:rsidRPr="004167FF" w:rsidRDefault="00B670E9" w:rsidP="004167FF">
            <w:r w:rsidRPr="004167FF">
              <w:rPr>
                <w:rFonts w:hint="eastAsia"/>
              </w:rPr>
              <w:t>No</w:t>
            </w:r>
          </w:p>
        </w:tc>
        <w:tc>
          <w:tcPr>
            <w:tcW w:w="7078" w:type="dxa"/>
          </w:tcPr>
          <w:p w:rsidR="00B670E9" w:rsidRPr="004167FF" w:rsidRDefault="00B670E9" w:rsidP="004167FF">
            <w:r w:rsidRPr="004167FF">
              <w:rPr>
                <w:rFonts w:hint="eastAsia"/>
              </w:rPr>
              <w:t xml:space="preserve">The UL PDCP </w:t>
            </w:r>
            <w:proofErr w:type="spellStart"/>
            <w:r w:rsidRPr="004167FF">
              <w:t>duplicationshall</w:t>
            </w:r>
            <w:proofErr w:type="spellEnd"/>
            <w:r w:rsidRPr="004167FF">
              <w:t xml:space="preserve"> be started or stopped based on the various radio </w:t>
            </w:r>
            <w:proofErr w:type="gramStart"/>
            <w:r w:rsidRPr="004167FF">
              <w:t>condition</w:t>
            </w:r>
            <w:proofErr w:type="gramEnd"/>
            <w:r w:rsidRPr="004167FF">
              <w:t xml:space="preserve">. For radio resource efficiency, the duplication shall be disabled when the radio quality becomes good enough to satisfy the service requirements by the split transmission. In this case, there is no need to re-configure the PDCP entity. So L2 signalling is enough to activate or deactivate the duplication and the RRC signalling can be saved, </w:t>
            </w:r>
          </w:p>
        </w:tc>
      </w:tr>
      <w:tr w:rsidR="003E2E5A" w:rsidRPr="003F6D2B" w:rsidTr="00BC44F6">
        <w:trPr>
          <w:trHeight w:val="289"/>
        </w:trPr>
        <w:tc>
          <w:tcPr>
            <w:tcW w:w="1595" w:type="dxa"/>
          </w:tcPr>
          <w:p w:rsidR="003E2E5A" w:rsidRPr="004167FF" w:rsidRDefault="003E2E5A" w:rsidP="004167FF">
            <w:r w:rsidRPr="004167FF">
              <w:t>CATT</w:t>
            </w:r>
          </w:p>
        </w:tc>
        <w:tc>
          <w:tcPr>
            <w:tcW w:w="1065" w:type="dxa"/>
          </w:tcPr>
          <w:p w:rsidR="003E2E5A" w:rsidRPr="004167FF" w:rsidRDefault="003E2E5A" w:rsidP="004167FF">
            <w:r w:rsidRPr="004167FF">
              <w:t>No</w:t>
            </w:r>
          </w:p>
        </w:tc>
        <w:tc>
          <w:tcPr>
            <w:tcW w:w="7078" w:type="dxa"/>
          </w:tcPr>
          <w:p w:rsidR="003E2E5A" w:rsidRPr="004167FF" w:rsidRDefault="003E2E5A" w:rsidP="004167FF">
            <w:r w:rsidRPr="004167FF">
              <w:t>We share other companies’ view. The duplication feature should provide enough flexibility in the activation to allow making use of it only when needed. So we think RRC configuration should be complemented with L2 activation/de-activation.</w:t>
            </w:r>
          </w:p>
        </w:tc>
      </w:tr>
      <w:tr w:rsidR="00BD5657" w:rsidRPr="003F6D2B" w:rsidTr="00BC44F6">
        <w:trPr>
          <w:trHeight w:val="289"/>
        </w:trPr>
        <w:tc>
          <w:tcPr>
            <w:tcW w:w="1595" w:type="dxa"/>
          </w:tcPr>
          <w:p w:rsidR="00BD5657" w:rsidRPr="004167FF" w:rsidRDefault="00BD5657" w:rsidP="004167FF">
            <w:r w:rsidRPr="004167FF">
              <w:rPr>
                <w:rFonts w:hint="eastAsia"/>
              </w:rPr>
              <w:t>OPPO</w:t>
            </w:r>
          </w:p>
        </w:tc>
        <w:tc>
          <w:tcPr>
            <w:tcW w:w="1065" w:type="dxa"/>
          </w:tcPr>
          <w:p w:rsidR="00BD5657" w:rsidRPr="004167FF" w:rsidRDefault="00BD5657" w:rsidP="004167FF">
            <w:r w:rsidRPr="004167FF">
              <w:rPr>
                <w:rFonts w:hint="eastAsia"/>
              </w:rPr>
              <w:t>No</w:t>
            </w:r>
          </w:p>
        </w:tc>
        <w:tc>
          <w:tcPr>
            <w:tcW w:w="7078" w:type="dxa"/>
          </w:tcPr>
          <w:p w:rsidR="00BD5657" w:rsidRPr="004167FF" w:rsidRDefault="00BD5657" w:rsidP="004167FF">
            <w:r w:rsidRPr="004167FF">
              <w:t>M</w:t>
            </w:r>
            <w:r w:rsidRPr="004167FF">
              <w:rPr>
                <w:rFonts w:hint="eastAsia"/>
              </w:rPr>
              <w:t xml:space="preserve">aybe RRC </w:t>
            </w:r>
            <w:r w:rsidRPr="004167FF">
              <w:t>signalling</w:t>
            </w:r>
            <w:r w:rsidRPr="004167FF">
              <w:rPr>
                <w:rFonts w:hint="eastAsia"/>
              </w:rPr>
              <w:t xml:space="preserve"> is suitable for start or stop UL PDCP duplication when adding SCG in DC or </w:t>
            </w:r>
            <w:proofErr w:type="spellStart"/>
            <w:r w:rsidRPr="004167FF">
              <w:rPr>
                <w:rFonts w:hint="eastAsia"/>
              </w:rPr>
              <w:t>Scell</w:t>
            </w:r>
            <w:proofErr w:type="spellEnd"/>
            <w:r w:rsidRPr="004167FF">
              <w:rPr>
                <w:rFonts w:hint="eastAsia"/>
              </w:rPr>
              <w:t xml:space="preserve"> in CA as the rapporteur mentioned. However, if more dynamically control is needed, only using RRC signalling will bring large overhead. The scenario may be that when one leg becomes good enough to reliably transmit data.</w:t>
            </w:r>
          </w:p>
        </w:tc>
      </w:tr>
      <w:tr w:rsidR="00E957AF" w:rsidRPr="003F6D2B" w:rsidTr="00E24DC5">
        <w:trPr>
          <w:trHeight w:val="289"/>
        </w:trPr>
        <w:tc>
          <w:tcPr>
            <w:tcW w:w="1595" w:type="dxa"/>
          </w:tcPr>
          <w:p w:rsidR="00E957AF" w:rsidRPr="004167FF" w:rsidRDefault="00E957AF" w:rsidP="004167FF">
            <w:r w:rsidRPr="004167FF">
              <w:t>Sharp</w:t>
            </w:r>
          </w:p>
        </w:tc>
        <w:tc>
          <w:tcPr>
            <w:tcW w:w="1065" w:type="dxa"/>
          </w:tcPr>
          <w:p w:rsidR="00E957AF" w:rsidRPr="004167FF" w:rsidRDefault="00E957AF" w:rsidP="004167FF">
            <w:r w:rsidRPr="004167FF">
              <w:t>No</w:t>
            </w:r>
          </w:p>
        </w:tc>
        <w:tc>
          <w:tcPr>
            <w:tcW w:w="7078" w:type="dxa"/>
          </w:tcPr>
          <w:p w:rsidR="00E957AF" w:rsidRPr="004167FF" w:rsidRDefault="00E957AF" w:rsidP="004167FF">
            <w:r w:rsidRPr="004167FF">
              <w:rPr>
                <w:rFonts w:hint="eastAsia"/>
              </w:rPr>
              <w:t xml:space="preserve">PDCP duplication should be enabled as soon as possible when the link quality is poor and should be disabled when the link quality is good enough. </w:t>
            </w:r>
            <w:r w:rsidRPr="004167FF">
              <w:t>M</w:t>
            </w:r>
            <w:r w:rsidRPr="004167FF">
              <w:rPr>
                <w:rFonts w:hint="eastAsia"/>
              </w:rPr>
              <w:t>echanism, for example L2 signalling, that more efficient and more quickly than RRC signalling should be considered.</w:t>
            </w:r>
          </w:p>
        </w:tc>
      </w:tr>
      <w:tr w:rsidR="002A62B0" w:rsidRPr="003F6D2B" w:rsidTr="00BC44F6">
        <w:trPr>
          <w:trHeight w:val="289"/>
        </w:trPr>
        <w:tc>
          <w:tcPr>
            <w:tcW w:w="1595" w:type="dxa"/>
          </w:tcPr>
          <w:p w:rsidR="002A62B0" w:rsidRPr="004167FF" w:rsidRDefault="00FA3DB0" w:rsidP="004167FF">
            <w:r w:rsidRPr="004167FF">
              <w:t>MTI</w:t>
            </w:r>
          </w:p>
        </w:tc>
        <w:tc>
          <w:tcPr>
            <w:tcW w:w="1065" w:type="dxa"/>
          </w:tcPr>
          <w:p w:rsidR="002A62B0" w:rsidRPr="004167FF" w:rsidRDefault="00FA3DB0" w:rsidP="004167FF">
            <w:r w:rsidRPr="004167FF">
              <w:t xml:space="preserve">No </w:t>
            </w:r>
          </w:p>
        </w:tc>
        <w:tc>
          <w:tcPr>
            <w:tcW w:w="7078" w:type="dxa"/>
          </w:tcPr>
          <w:p w:rsidR="002A62B0" w:rsidRPr="004167FF" w:rsidRDefault="00FA3DB0" w:rsidP="004167FF">
            <w:r w:rsidRPr="004167FF">
              <w:t xml:space="preserve">It is worthy to note that L2 </w:t>
            </w:r>
            <w:proofErr w:type="spellStart"/>
            <w:r w:rsidRPr="004167FF">
              <w:t>signaling</w:t>
            </w:r>
            <w:proofErr w:type="spellEnd"/>
            <w:r w:rsidRPr="004167FF">
              <w:t xml:space="preserve"> </w:t>
            </w:r>
            <w:r w:rsidR="002A62B0" w:rsidRPr="004167FF">
              <w:t xml:space="preserve">may </w:t>
            </w:r>
            <w:r w:rsidRPr="004167FF">
              <w:t xml:space="preserve">cause additional issues to preserve the QoS of URLLC. We suggest </w:t>
            </w:r>
            <w:proofErr w:type="gramStart"/>
            <w:r w:rsidRPr="004167FF">
              <w:t>to consider</w:t>
            </w:r>
            <w:proofErr w:type="gramEnd"/>
            <w:r w:rsidRPr="004167FF">
              <w:t xml:space="preserve"> L2 </w:t>
            </w:r>
            <w:proofErr w:type="spellStart"/>
            <w:r w:rsidRPr="004167FF">
              <w:t>signaling</w:t>
            </w:r>
            <w:proofErr w:type="spellEnd"/>
            <w:r w:rsidR="00223903" w:rsidRPr="004167FF">
              <w:t xml:space="preserve"> </w:t>
            </w:r>
            <w:r w:rsidRPr="004167FF">
              <w:t xml:space="preserve">and/or pre-configured trigger mechanisms to activate/de-activate UL PDCP duplication. </w:t>
            </w:r>
          </w:p>
        </w:tc>
      </w:tr>
      <w:tr w:rsidR="002B4FE8" w:rsidRPr="003F6D2B" w:rsidTr="00BC44F6">
        <w:trPr>
          <w:trHeight w:val="289"/>
        </w:trPr>
        <w:tc>
          <w:tcPr>
            <w:tcW w:w="1595" w:type="dxa"/>
          </w:tcPr>
          <w:p w:rsidR="002B4FE8" w:rsidRPr="004167FF" w:rsidRDefault="002B4FE8" w:rsidP="004167FF">
            <w:r w:rsidRPr="004167FF">
              <w:lastRenderedPageBreak/>
              <w:t>BlackBerry</w:t>
            </w:r>
          </w:p>
        </w:tc>
        <w:tc>
          <w:tcPr>
            <w:tcW w:w="1065" w:type="dxa"/>
          </w:tcPr>
          <w:p w:rsidR="002B4FE8" w:rsidRPr="004167FF" w:rsidRDefault="002B4FE8" w:rsidP="004167FF">
            <w:r w:rsidRPr="004167FF">
              <w:t>No</w:t>
            </w:r>
          </w:p>
        </w:tc>
        <w:tc>
          <w:tcPr>
            <w:tcW w:w="7078" w:type="dxa"/>
          </w:tcPr>
          <w:p w:rsidR="002B4FE8" w:rsidRPr="004167FF" w:rsidRDefault="002B4FE8" w:rsidP="004167FF">
            <w:r w:rsidRPr="004167FF">
              <w:t>As mentioned by many companies above, RRC signalling is not fast enough to trigger the duplication</w:t>
            </w:r>
          </w:p>
        </w:tc>
      </w:tr>
      <w:tr w:rsidR="00766B1D" w:rsidRPr="003F6D2B" w:rsidTr="00BC44F6">
        <w:trPr>
          <w:trHeight w:val="289"/>
        </w:trPr>
        <w:tc>
          <w:tcPr>
            <w:tcW w:w="1595" w:type="dxa"/>
          </w:tcPr>
          <w:p w:rsidR="00766B1D" w:rsidRPr="004167FF" w:rsidRDefault="00766B1D" w:rsidP="004167FF">
            <w:r w:rsidRPr="004167FF">
              <w:rPr>
                <w:rFonts w:hint="eastAsia"/>
              </w:rPr>
              <w:t>I</w:t>
            </w:r>
            <w:r w:rsidRPr="004167FF">
              <w:t>ntel</w:t>
            </w:r>
          </w:p>
        </w:tc>
        <w:tc>
          <w:tcPr>
            <w:tcW w:w="1065" w:type="dxa"/>
          </w:tcPr>
          <w:p w:rsidR="00766B1D" w:rsidRPr="004167FF" w:rsidRDefault="00766B1D" w:rsidP="004167FF">
            <w:r w:rsidRPr="004167FF">
              <w:t>No</w:t>
            </w:r>
          </w:p>
        </w:tc>
        <w:tc>
          <w:tcPr>
            <w:tcW w:w="7078" w:type="dxa"/>
          </w:tcPr>
          <w:p w:rsidR="00766B1D" w:rsidRPr="004167FF" w:rsidRDefault="00766B1D" w:rsidP="004167FF">
            <w:r w:rsidRPr="004167FF">
              <w:t>Agree with LG.</w:t>
            </w:r>
          </w:p>
        </w:tc>
      </w:tr>
      <w:tr w:rsidR="00A82275" w:rsidRPr="003F6D2B" w:rsidTr="00BC44F6">
        <w:trPr>
          <w:trHeight w:val="289"/>
        </w:trPr>
        <w:tc>
          <w:tcPr>
            <w:tcW w:w="1595" w:type="dxa"/>
          </w:tcPr>
          <w:p w:rsidR="00A82275" w:rsidRPr="004167FF" w:rsidRDefault="00A82275" w:rsidP="004167FF">
            <w:r w:rsidRPr="004167FF">
              <w:rPr>
                <w:rFonts w:hint="eastAsia"/>
              </w:rPr>
              <w:t>CMCC</w:t>
            </w:r>
          </w:p>
        </w:tc>
        <w:tc>
          <w:tcPr>
            <w:tcW w:w="1065" w:type="dxa"/>
          </w:tcPr>
          <w:p w:rsidR="00A82275" w:rsidRPr="004167FF" w:rsidRDefault="00A82275" w:rsidP="004167FF">
            <w:r w:rsidRPr="004167FF">
              <w:rPr>
                <w:rFonts w:hint="eastAsia"/>
              </w:rPr>
              <w:t>No</w:t>
            </w:r>
          </w:p>
        </w:tc>
        <w:tc>
          <w:tcPr>
            <w:tcW w:w="7078" w:type="dxa"/>
          </w:tcPr>
          <w:p w:rsidR="00A82275" w:rsidRPr="004167FF" w:rsidRDefault="00A82275" w:rsidP="004167FF">
            <w:r w:rsidRPr="004167FF">
              <w:rPr>
                <w:rFonts w:hint="eastAsia"/>
              </w:rPr>
              <w:t>Agree with LG.</w:t>
            </w:r>
          </w:p>
        </w:tc>
      </w:tr>
      <w:tr w:rsidR="00801E7F" w:rsidRPr="003F6D2B" w:rsidTr="00BC44F6">
        <w:trPr>
          <w:trHeight w:val="289"/>
        </w:trPr>
        <w:tc>
          <w:tcPr>
            <w:tcW w:w="1595" w:type="dxa"/>
          </w:tcPr>
          <w:p w:rsidR="00801E7F" w:rsidRPr="004167FF" w:rsidRDefault="00801E7F" w:rsidP="004167FF">
            <w:pPr>
              <w:rPr>
                <w:rFonts w:hint="eastAsia"/>
              </w:rPr>
            </w:pPr>
            <w:r w:rsidRPr="004167FF">
              <w:rPr>
                <w:rFonts w:hint="eastAsia"/>
              </w:rPr>
              <w:t>ITRI</w:t>
            </w:r>
          </w:p>
        </w:tc>
        <w:tc>
          <w:tcPr>
            <w:tcW w:w="1065" w:type="dxa"/>
          </w:tcPr>
          <w:p w:rsidR="00801E7F" w:rsidRPr="004167FF" w:rsidRDefault="00801E7F" w:rsidP="004167FF">
            <w:pPr>
              <w:rPr>
                <w:rFonts w:hint="eastAsia"/>
              </w:rPr>
            </w:pPr>
            <w:r w:rsidRPr="004167FF">
              <w:rPr>
                <w:rFonts w:hint="eastAsia"/>
              </w:rPr>
              <w:t>Maybe</w:t>
            </w:r>
          </w:p>
        </w:tc>
        <w:tc>
          <w:tcPr>
            <w:tcW w:w="7078" w:type="dxa"/>
          </w:tcPr>
          <w:p w:rsidR="00801E7F" w:rsidRPr="004167FF" w:rsidRDefault="00801E7F" w:rsidP="004167FF">
            <w:pPr>
              <w:rPr>
                <w:rFonts w:hint="eastAsia"/>
              </w:rPr>
            </w:pPr>
            <w:r w:rsidRPr="004167FF">
              <w:t>It depends on whether the dynamical control is required frequently for the use scenarios. Also, if the NW could early detect the trigger conditions to active and de-active the duplication function, RRC signalling alone may be sufficient. If frequently dynamical control is expected, we could consider L2 signalling for quick reaction.</w:t>
            </w:r>
          </w:p>
        </w:tc>
      </w:tr>
      <w:tr w:rsidR="004167FF" w:rsidRPr="003F6D2B" w:rsidTr="00BC44F6">
        <w:trPr>
          <w:trHeight w:val="289"/>
        </w:trPr>
        <w:tc>
          <w:tcPr>
            <w:tcW w:w="1595" w:type="dxa"/>
          </w:tcPr>
          <w:p w:rsidR="004167FF" w:rsidRPr="004167FF" w:rsidRDefault="004167FF" w:rsidP="004167FF">
            <w:pPr>
              <w:rPr>
                <w:rFonts w:hint="eastAsia"/>
              </w:rPr>
            </w:pPr>
            <w:proofErr w:type="spellStart"/>
            <w:r w:rsidRPr="004167FF">
              <w:t>InterDigital</w:t>
            </w:r>
            <w:proofErr w:type="spellEnd"/>
          </w:p>
        </w:tc>
        <w:tc>
          <w:tcPr>
            <w:tcW w:w="1065" w:type="dxa"/>
          </w:tcPr>
          <w:p w:rsidR="004167FF" w:rsidRPr="004167FF" w:rsidRDefault="004167FF" w:rsidP="004167FF">
            <w:pPr>
              <w:rPr>
                <w:rFonts w:hint="eastAsia"/>
              </w:rPr>
            </w:pPr>
            <w:r w:rsidRPr="004167FF">
              <w:t>No</w:t>
            </w:r>
          </w:p>
        </w:tc>
        <w:tc>
          <w:tcPr>
            <w:tcW w:w="7078" w:type="dxa"/>
          </w:tcPr>
          <w:p w:rsidR="004167FF" w:rsidRPr="004167FF" w:rsidRDefault="004167FF" w:rsidP="004167FF">
            <w:r w:rsidRPr="004167FF">
              <w:t xml:space="preserve">Considering its latency, RRC signalling is suitable for configuring PDCP duplication based on long term channel conditions of both links. However, shorter term fluctuations of channel conditions may temporarily cause relative performance between the links to be imbalanced (e.g. in case blocking would occur for a link at mm-wave frequencies) and possibly increase of buffer occupancy for the worse link. A faster mechanism would be needed to control duplication when this occurs. </w:t>
            </w:r>
          </w:p>
        </w:tc>
      </w:tr>
      <w:tr w:rsidR="004167FF" w:rsidRPr="003F6D2B" w:rsidTr="00BC44F6">
        <w:trPr>
          <w:trHeight w:val="289"/>
        </w:trPr>
        <w:tc>
          <w:tcPr>
            <w:tcW w:w="1595" w:type="dxa"/>
          </w:tcPr>
          <w:p w:rsidR="004167FF" w:rsidRPr="004167FF" w:rsidRDefault="004167FF" w:rsidP="004167FF">
            <w:r>
              <w:t>Huawei, HiSilicon</w:t>
            </w:r>
          </w:p>
        </w:tc>
        <w:tc>
          <w:tcPr>
            <w:tcW w:w="1065" w:type="dxa"/>
          </w:tcPr>
          <w:p w:rsidR="004167FF" w:rsidRPr="004167FF" w:rsidRDefault="004167FF" w:rsidP="004167FF">
            <w:r>
              <w:t>Maybe</w:t>
            </w:r>
          </w:p>
        </w:tc>
        <w:tc>
          <w:tcPr>
            <w:tcW w:w="7078" w:type="dxa"/>
          </w:tcPr>
          <w:p w:rsidR="004167FF" w:rsidRPr="004167FF" w:rsidRDefault="004167FF" w:rsidP="004167FF">
            <w:r>
              <w:t xml:space="preserve">The conditions for duplication as indicated in the above scenarios could be the same as triggering conditions for measurement reporting, so that RRC signalling might be sufficient to actually start/stop PDCP duplication. For the sake of signalling reduction, it would be possible </w:t>
            </w:r>
          </w:p>
        </w:tc>
      </w:tr>
    </w:tbl>
    <w:p w:rsidR="007B5A37" w:rsidRDefault="007B5A37" w:rsidP="00BB00D9">
      <w:pPr>
        <w:rPr>
          <w:lang w:eastAsia="zh-CN"/>
        </w:rPr>
      </w:pPr>
    </w:p>
    <w:p w:rsidR="007B5A37" w:rsidRDefault="007B5A37" w:rsidP="00BB00D9">
      <w:pPr>
        <w:rPr>
          <w:lang w:eastAsia="zh-CN"/>
        </w:rPr>
      </w:pPr>
      <w:r>
        <w:rPr>
          <w:lang w:eastAsia="zh-CN"/>
        </w:rPr>
        <w:t>Different options, besides RRC signalling, were considered:</w:t>
      </w:r>
    </w:p>
    <w:p w:rsidR="007B5A37" w:rsidRDefault="007B5A37" w:rsidP="00106B96">
      <w:pPr>
        <w:pStyle w:val="B1"/>
      </w:pPr>
      <w:r>
        <w:t>-</w:t>
      </w:r>
      <w:r>
        <w:tab/>
        <w:t>L2 signalling: either a PDCP control PDU or a MAC CE</w:t>
      </w:r>
    </w:p>
    <w:p w:rsidR="007B5A37" w:rsidRDefault="007B5A37" w:rsidP="00106B96">
      <w:pPr>
        <w:pStyle w:val="B1"/>
      </w:pPr>
      <w:r>
        <w:t>-</w:t>
      </w:r>
      <w:r>
        <w:tab/>
      </w:r>
      <w:proofErr w:type="gramStart"/>
      <w:r>
        <w:t>a</w:t>
      </w:r>
      <w:proofErr w:type="gramEnd"/>
      <w:r>
        <w:t xml:space="preserve"> pre-configured trigger, e.g. </w:t>
      </w:r>
      <w:r w:rsidR="00106B96">
        <w:t>based on UE measurements</w:t>
      </w:r>
    </w:p>
    <w:p w:rsidR="00106B96" w:rsidRDefault="00106B96" w:rsidP="00BB00D9">
      <w:pPr>
        <w:rPr>
          <w:lang w:eastAsia="zh-CN"/>
        </w:rPr>
      </w:pPr>
      <w:r>
        <w:rPr>
          <w:lang w:eastAsia="zh-CN"/>
        </w:rPr>
        <w:t>Question 4: For companies which think that RRC signalling is not sufficient to (de)activate UL PDCP duplication, could the above methods, or another method, be used? Is there any reason to prefer or exclude some of the mentioned methods?</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1207"/>
        <w:gridCol w:w="6936"/>
      </w:tblGrid>
      <w:tr w:rsidR="00106B96" w:rsidRPr="003F6D2B" w:rsidTr="00106B96">
        <w:trPr>
          <w:trHeight w:val="431"/>
        </w:trPr>
        <w:tc>
          <w:tcPr>
            <w:tcW w:w="1595" w:type="dxa"/>
            <w:shd w:val="clear" w:color="auto" w:fill="95B3D7"/>
          </w:tcPr>
          <w:p w:rsidR="00106B96" w:rsidRPr="003F6D2B" w:rsidRDefault="00106B96" w:rsidP="00BC44F6">
            <w:pPr>
              <w:tabs>
                <w:tab w:val="left" w:pos="1622"/>
              </w:tabs>
              <w:spacing w:after="0"/>
              <w:rPr>
                <w:rFonts w:cs="Arial"/>
              </w:rPr>
            </w:pPr>
            <w:r w:rsidRPr="003F6D2B">
              <w:rPr>
                <w:rFonts w:cs="Arial"/>
              </w:rPr>
              <w:t>Company name</w:t>
            </w:r>
          </w:p>
        </w:tc>
        <w:tc>
          <w:tcPr>
            <w:tcW w:w="1207" w:type="dxa"/>
            <w:shd w:val="clear" w:color="auto" w:fill="95B3D7"/>
          </w:tcPr>
          <w:p w:rsidR="00106B96" w:rsidRPr="003F6D2B" w:rsidRDefault="00106B96" w:rsidP="00BC44F6">
            <w:pPr>
              <w:rPr>
                <w:rFonts w:eastAsia="Times New Roman" w:cs="Arial"/>
              </w:rPr>
            </w:pPr>
            <w:r>
              <w:rPr>
                <w:rFonts w:cs="Arial"/>
              </w:rPr>
              <w:t>Preference</w:t>
            </w:r>
          </w:p>
        </w:tc>
        <w:tc>
          <w:tcPr>
            <w:tcW w:w="6936" w:type="dxa"/>
            <w:shd w:val="clear" w:color="auto" w:fill="95B3D7"/>
          </w:tcPr>
          <w:p w:rsidR="00106B96" w:rsidRPr="003F6D2B" w:rsidRDefault="00106B96" w:rsidP="00BC44F6">
            <w:pPr>
              <w:rPr>
                <w:rFonts w:eastAsia="Times New Roman" w:cs="Arial"/>
              </w:rPr>
            </w:pPr>
            <w:r>
              <w:rPr>
                <w:rFonts w:eastAsia="Times New Roman" w:cs="Arial"/>
              </w:rPr>
              <w:t>Comments</w:t>
            </w:r>
          </w:p>
        </w:tc>
      </w:tr>
      <w:tr w:rsidR="00BD1B22" w:rsidRPr="003F6D2B" w:rsidTr="00106B96">
        <w:trPr>
          <w:trHeight w:val="289"/>
        </w:trPr>
        <w:tc>
          <w:tcPr>
            <w:tcW w:w="1595" w:type="dxa"/>
          </w:tcPr>
          <w:p w:rsidR="00BD1B22" w:rsidRPr="00BD1B22" w:rsidRDefault="00BD1B22" w:rsidP="00BD1B22">
            <w:r w:rsidRPr="00BD1B22">
              <w:t>LG</w:t>
            </w:r>
          </w:p>
        </w:tc>
        <w:tc>
          <w:tcPr>
            <w:tcW w:w="1207" w:type="dxa"/>
          </w:tcPr>
          <w:p w:rsidR="00BD1B22" w:rsidRPr="00BD1B22" w:rsidRDefault="00BD1B22" w:rsidP="00BD1B22">
            <w:r w:rsidRPr="00BD1B22">
              <w:rPr>
                <w:rFonts w:hint="eastAsia"/>
              </w:rPr>
              <w:t xml:space="preserve">L2 </w:t>
            </w:r>
            <w:proofErr w:type="spellStart"/>
            <w:r w:rsidRPr="00BD1B22">
              <w:rPr>
                <w:rFonts w:hint="eastAsia"/>
              </w:rPr>
              <w:t>signaling</w:t>
            </w:r>
            <w:proofErr w:type="spellEnd"/>
          </w:p>
        </w:tc>
        <w:tc>
          <w:tcPr>
            <w:tcW w:w="6936" w:type="dxa"/>
          </w:tcPr>
          <w:p w:rsidR="00BD1B22" w:rsidRPr="00BD1B22" w:rsidRDefault="00BD1B22" w:rsidP="00BD1B22">
            <w:r w:rsidRPr="00BD1B22">
              <w:rPr>
                <w:rFonts w:hint="eastAsia"/>
              </w:rPr>
              <w:t xml:space="preserve">If we use a pre-configured trigger, </w:t>
            </w:r>
            <w:r w:rsidRPr="00BD1B22">
              <w:t xml:space="preserve">when </w:t>
            </w:r>
            <w:r w:rsidRPr="00BD1B22">
              <w:rPr>
                <w:rFonts w:hint="eastAsia"/>
              </w:rPr>
              <w:t xml:space="preserve">the UE </w:t>
            </w:r>
            <w:r w:rsidRPr="00BD1B22">
              <w:t xml:space="preserve">performs packet </w:t>
            </w:r>
            <w:proofErr w:type="spellStart"/>
            <w:r w:rsidRPr="00BD1B22">
              <w:t>duplicationis</w:t>
            </w:r>
            <w:proofErr w:type="spellEnd"/>
            <w:r w:rsidRPr="00BD1B22">
              <w:t xml:space="preserve"> unpredictable from the gNB point of view.</w:t>
            </w:r>
          </w:p>
        </w:tc>
      </w:tr>
      <w:tr w:rsidR="00BD1B22" w:rsidRPr="003F6D2B" w:rsidTr="00106B96">
        <w:trPr>
          <w:trHeight w:val="289"/>
        </w:trPr>
        <w:tc>
          <w:tcPr>
            <w:tcW w:w="1595" w:type="dxa"/>
          </w:tcPr>
          <w:p w:rsidR="00BD1B22" w:rsidRPr="00A45B06" w:rsidRDefault="00BD1B22" w:rsidP="00BD1B22">
            <w:pPr>
              <w:tabs>
                <w:tab w:val="left" w:pos="1622"/>
              </w:tabs>
              <w:spacing w:after="0"/>
              <w:rPr>
                <w:rFonts w:cs="Arial"/>
                <w:i/>
              </w:rPr>
            </w:pPr>
            <w:r w:rsidRPr="0077579D">
              <w:rPr>
                <w:rFonts w:cs="Arial"/>
                <w:lang w:eastAsia="zh-CN"/>
              </w:rPr>
              <w:t>Vivo</w:t>
            </w:r>
          </w:p>
        </w:tc>
        <w:tc>
          <w:tcPr>
            <w:tcW w:w="1207" w:type="dxa"/>
          </w:tcPr>
          <w:p w:rsidR="00BD1B22" w:rsidRPr="00A45B06" w:rsidRDefault="00BD1B22" w:rsidP="00BD1B22">
            <w:pPr>
              <w:tabs>
                <w:tab w:val="left" w:pos="1941"/>
                <w:tab w:val="left" w:pos="3165"/>
              </w:tabs>
              <w:spacing w:after="0"/>
              <w:rPr>
                <w:rFonts w:cs="Arial"/>
              </w:rPr>
            </w:pPr>
            <w:r>
              <w:t>L2 signalling</w:t>
            </w:r>
          </w:p>
        </w:tc>
        <w:tc>
          <w:tcPr>
            <w:tcW w:w="6936" w:type="dxa"/>
          </w:tcPr>
          <w:p w:rsidR="00BD1B22" w:rsidRPr="00A45B06" w:rsidRDefault="00BD1B22" w:rsidP="00BD1B22">
            <w:pPr>
              <w:tabs>
                <w:tab w:val="left" w:pos="1941"/>
                <w:tab w:val="left" w:pos="3165"/>
              </w:tabs>
              <w:spacing w:after="0"/>
              <w:rPr>
                <w:rFonts w:cs="Arial"/>
                <w:lang w:eastAsia="zh-CN"/>
              </w:rPr>
            </w:pPr>
            <w:r>
              <w:rPr>
                <w:rFonts w:cs="Arial"/>
                <w:lang w:eastAsia="zh-CN"/>
              </w:rPr>
              <w:t xml:space="preserve">The gNB can quickly know the change of UL radio channel. It is better that the gNB </w:t>
            </w:r>
            <w:r>
              <w:rPr>
                <w:lang w:eastAsia="zh-CN"/>
              </w:rPr>
              <w:t>(de)activates duplication directly.</w:t>
            </w:r>
          </w:p>
        </w:tc>
      </w:tr>
      <w:tr w:rsidR="00BD1B22" w:rsidRPr="003F6D2B" w:rsidTr="00106B96">
        <w:trPr>
          <w:trHeight w:val="289"/>
        </w:trPr>
        <w:tc>
          <w:tcPr>
            <w:tcW w:w="1595" w:type="dxa"/>
          </w:tcPr>
          <w:p w:rsidR="00BD1B22" w:rsidRPr="0077579D" w:rsidRDefault="00BD1B22" w:rsidP="00BD1B22">
            <w:pPr>
              <w:tabs>
                <w:tab w:val="left" w:pos="1622"/>
              </w:tabs>
              <w:spacing w:after="0"/>
              <w:rPr>
                <w:rFonts w:cs="Arial"/>
                <w:lang w:eastAsia="zh-CN"/>
              </w:rPr>
            </w:pPr>
            <w:r>
              <w:rPr>
                <w:rFonts w:eastAsia="Malgun Gothic" w:cs="Arial" w:hint="eastAsia"/>
                <w:lang w:eastAsia="ko-KR"/>
              </w:rPr>
              <w:t>KT</w:t>
            </w:r>
          </w:p>
        </w:tc>
        <w:tc>
          <w:tcPr>
            <w:tcW w:w="1207" w:type="dxa"/>
          </w:tcPr>
          <w:p w:rsidR="00BD1B22" w:rsidRDefault="00BD1B22" w:rsidP="00BD1B22">
            <w:pPr>
              <w:tabs>
                <w:tab w:val="left" w:pos="1941"/>
                <w:tab w:val="left" w:pos="3165"/>
              </w:tabs>
              <w:spacing w:after="0"/>
            </w:pPr>
            <w:r>
              <w:rPr>
                <w:rFonts w:eastAsia="Malgun Gothic" w:cs="Arial" w:hint="eastAsia"/>
                <w:lang w:eastAsia="ko-KR"/>
              </w:rPr>
              <w:t>L2 signal</w:t>
            </w:r>
            <w:r>
              <w:rPr>
                <w:rFonts w:eastAsia="Malgun Gothic" w:cs="Arial"/>
                <w:lang w:eastAsia="ko-KR"/>
              </w:rPr>
              <w:t>l</w:t>
            </w:r>
            <w:r>
              <w:rPr>
                <w:rFonts w:eastAsia="Malgun Gothic" w:cs="Arial" w:hint="eastAsia"/>
                <w:lang w:eastAsia="ko-KR"/>
              </w:rPr>
              <w:t>ing</w:t>
            </w:r>
          </w:p>
        </w:tc>
        <w:tc>
          <w:tcPr>
            <w:tcW w:w="6936" w:type="dxa"/>
          </w:tcPr>
          <w:p w:rsidR="00BD1B22" w:rsidRDefault="00BD1B22" w:rsidP="00BD1B22">
            <w:pPr>
              <w:tabs>
                <w:tab w:val="left" w:pos="1941"/>
                <w:tab w:val="left" w:pos="3165"/>
              </w:tabs>
              <w:spacing w:after="0"/>
              <w:rPr>
                <w:rFonts w:cs="Arial"/>
                <w:lang w:eastAsia="zh-CN"/>
              </w:rPr>
            </w:pPr>
            <w:r>
              <w:rPr>
                <w:sz w:val="22"/>
                <w:lang w:val="en-US" w:eastAsia="ko-KR"/>
              </w:rPr>
              <w:t>T</w:t>
            </w:r>
            <w:r>
              <w:rPr>
                <w:rFonts w:hint="eastAsia"/>
                <w:sz w:val="22"/>
                <w:lang w:val="en-US" w:eastAsia="ko-KR"/>
              </w:rPr>
              <w:t xml:space="preserve">he packet duplication </w:t>
            </w:r>
            <w:r>
              <w:rPr>
                <w:sz w:val="22"/>
                <w:lang w:val="en-US" w:eastAsia="ko-KR"/>
              </w:rPr>
              <w:t xml:space="preserve">should be under network control. </w:t>
            </w:r>
            <w:r>
              <w:rPr>
                <w:rFonts w:eastAsia="Malgun Gothic" w:cs="Arial" w:hint="eastAsia"/>
                <w:lang w:eastAsia="ko-KR"/>
              </w:rPr>
              <w:t>L2 signal</w:t>
            </w:r>
            <w:r>
              <w:rPr>
                <w:rFonts w:eastAsia="Malgun Gothic" w:cs="Arial"/>
                <w:lang w:eastAsia="ko-KR"/>
              </w:rPr>
              <w:t>l</w:t>
            </w:r>
            <w:r>
              <w:rPr>
                <w:rFonts w:eastAsia="Malgun Gothic" w:cs="Arial" w:hint="eastAsia"/>
                <w:lang w:eastAsia="ko-KR"/>
              </w:rPr>
              <w:t>ing</w:t>
            </w:r>
            <w:r>
              <w:rPr>
                <w:rFonts w:eastAsia="Malgun Gothic" w:cs="Arial"/>
                <w:lang w:eastAsia="ko-KR"/>
              </w:rPr>
              <w:t xml:space="preserve"> is preferred.</w:t>
            </w:r>
          </w:p>
        </w:tc>
      </w:tr>
      <w:tr w:rsidR="00BD1B22" w:rsidRPr="003F6D2B" w:rsidTr="00106B96">
        <w:trPr>
          <w:trHeight w:val="289"/>
        </w:trPr>
        <w:tc>
          <w:tcPr>
            <w:tcW w:w="1595" w:type="dxa"/>
          </w:tcPr>
          <w:p w:rsidR="00BD1B22" w:rsidRDefault="00BD1B22" w:rsidP="00BD1B22">
            <w:pPr>
              <w:tabs>
                <w:tab w:val="left" w:pos="1622"/>
              </w:tabs>
              <w:spacing w:after="0"/>
              <w:rPr>
                <w:rFonts w:eastAsia="Malgun Gothic" w:cs="Arial"/>
                <w:lang w:eastAsia="ko-KR"/>
              </w:rPr>
            </w:pPr>
            <w:r>
              <w:rPr>
                <w:rFonts w:eastAsia="Malgun Gothic" w:cs="Arial"/>
                <w:lang w:eastAsia="ko-KR"/>
              </w:rPr>
              <w:t>Nokia</w:t>
            </w:r>
          </w:p>
        </w:tc>
        <w:tc>
          <w:tcPr>
            <w:tcW w:w="1207" w:type="dxa"/>
          </w:tcPr>
          <w:p w:rsidR="00BD1B22" w:rsidRDefault="00BD1B22" w:rsidP="00BD1B22">
            <w:pPr>
              <w:tabs>
                <w:tab w:val="left" w:pos="1941"/>
                <w:tab w:val="left" w:pos="3165"/>
              </w:tabs>
              <w:spacing w:after="0"/>
              <w:rPr>
                <w:rFonts w:eastAsia="Malgun Gothic" w:cs="Arial"/>
                <w:lang w:eastAsia="ko-KR"/>
              </w:rPr>
            </w:pPr>
            <w:r>
              <w:rPr>
                <w:rFonts w:eastAsia="Malgun Gothic" w:cs="Arial"/>
                <w:lang w:eastAsia="ko-KR"/>
              </w:rPr>
              <w:t>L2 signalling</w:t>
            </w:r>
          </w:p>
        </w:tc>
        <w:tc>
          <w:tcPr>
            <w:tcW w:w="6936" w:type="dxa"/>
          </w:tcPr>
          <w:p w:rsidR="00BD1B22" w:rsidRDefault="00BD1B22" w:rsidP="00BD1B22">
            <w:pPr>
              <w:tabs>
                <w:tab w:val="left" w:pos="1941"/>
                <w:tab w:val="left" w:pos="3165"/>
              </w:tabs>
              <w:spacing w:after="0"/>
              <w:rPr>
                <w:sz w:val="22"/>
                <w:lang w:val="en-US" w:eastAsia="ko-KR"/>
              </w:rPr>
            </w:pPr>
            <w:r>
              <w:t>Duplication should be under network control. Compared to PDCP Control PDU, MAC CE allows activation/deactivation of several/</w:t>
            </w:r>
            <w:proofErr w:type="spellStart"/>
            <w:r>
              <w:t>all</w:t>
            </w:r>
            <w:proofErr w:type="spellEnd"/>
            <w:r>
              <w:t xml:space="preserve"> bearers at the same time.</w:t>
            </w:r>
          </w:p>
        </w:tc>
      </w:tr>
      <w:tr w:rsidR="00BD1B22" w:rsidRPr="003F6D2B" w:rsidTr="00106B96">
        <w:trPr>
          <w:trHeight w:val="289"/>
        </w:trPr>
        <w:tc>
          <w:tcPr>
            <w:tcW w:w="1595" w:type="dxa"/>
          </w:tcPr>
          <w:p w:rsidR="00BD1B22" w:rsidRDefault="00BD1B22" w:rsidP="00BD1B22">
            <w:pPr>
              <w:tabs>
                <w:tab w:val="left" w:pos="1622"/>
              </w:tabs>
              <w:spacing w:after="0"/>
              <w:rPr>
                <w:rFonts w:eastAsia="Malgun Gothic" w:cs="Arial"/>
                <w:lang w:eastAsia="ko-KR"/>
              </w:rPr>
            </w:pPr>
            <w:r>
              <w:rPr>
                <w:rFonts w:eastAsia="MS Mincho" w:cs="Arial" w:hint="eastAsia"/>
                <w:lang w:eastAsia="ja-JP"/>
              </w:rPr>
              <w:t>NTT DOCOMO</w:t>
            </w:r>
          </w:p>
        </w:tc>
        <w:tc>
          <w:tcPr>
            <w:tcW w:w="1207" w:type="dxa"/>
          </w:tcPr>
          <w:p w:rsidR="00BD1B22" w:rsidRDefault="00BD1B22" w:rsidP="00BD1B22">
            <w:pPr>
              <w:tabs>
                <w:tab w:val="left" w:pos="1941"/>
                <w:tab w:val="left" w:pos="3165"/>
              </w:tabs>
              <w:spacing w:after="0"/>
              <w:rPr>
                <w:rFonts w:eastAsia="Malgun Gothic" w:cs="Arial"/>
                <w:lang w:eastAsia="ko-KR"/>
              </w:rPr>
            </w:pPr>
            <w:r>
              <w:rPr>
                <w:rFonts w:eastAsia="MS Mincho" w:cs="Arial" w:hint="eastAsia"/>
                <w:lang w:eastAsia="ja-JP"/>
              </w:rPr>
              <w:t>L2 signalling</w:t>
            </w:r>
          </w:p>
        </w:tc>
        <w:tc>
          <w:tcPr>
            <w:tcW w:w="6936" w:type="dxa"/>
          </w:tcPr>
          <w:p w:rsidR="00BD1B22" w:rsidRDefault="00BD1B22" w:rsidP="00BD1B22">
            <w:pPr>
              <w:tabs>
                <w:tab w:val="left" w:pos="1941"/>
                <w:tab w:val="left" w:pos="3165"/>
              </w:tabs>
              <w:spacing w:after="0"/>
            </w:pPr>
            <w:r>
              <w:rPr>
                <w:rFonts w:eastAsia="MS Mincho" w:hint="eastAsia"/>
                <w:sz w:val="22"/>
                <w:lang w:val="en-US" w:eastAsia="ja-JP"/>
              </w:rPr>
              <w:t>Agree that it should be under the NW control. NW can learn the radio quality in UL, e.g. form SRS.</w:t>
            </w:r>
          </w:p>
        </w:tc>
      </w:tr>
      <w:tr w:rsidR="00BD1B22" w:rsidRPr="003F6D2B" w:rsidTr="005C7462">
        <w:trPr>
          <w:trHeight w:val="731"/>
        </w:trPr>
        <w:tc>
          <w:tcPr>
            <w:tcW w:w="1595" w:type="dxa"/>
          </w:tcPr>
          <w:p w:rsidR="00BD1B22" w:rsidRPr="009D3446" w:rsidRDefault="00BD1B22" w:rsidP="00BD1B22">
            <w:pPr>
              <w:tabs>
                <w:tab w:val="left" w:pos="1622"/>
              </w:tabs>
              <w:spacing w:after="0"/>
              <w:rPr>
                <w:rFonts w:eastAsia="MS Mincho" w:cs="Arial"/>
                <w:lang w:eastAsia="ja-JP"/>
              </w:rPr>
            </w:pPr>
            <w:r w:rsidRPr="009D3446">
              <w:rPr>
                <w:rFonts w:eastAsia="MS Mincho" w:cs="Arial"/>
                <w:lang w:eastAsia="ja-JP"/>
              </w:rPr>
              <w:t>NEC</w:t>
            </w:r>
          </w:p>
        </w:tc>
        <w:tc>
          <w:tcPr>
            <w:tcW w:w="1207" w:type="dxa"/>
          </w:tcPr>
          <w:p w:rsidR="00BD1B22" w:rsidRPr="009D3446" w:rsidRDefault="00BD1B22" w:rsidP="00BD1B22">
            <w:pPr>
              <w:tabs>
                <w:tab w:val="left" w:pos="1941"/>
                <w:tab w:val="left" w:pos="3165"/>
              </w:tabs>
              <w:spacing w:after="0"/>
              <w:rPr>
                <w:rFonts w:eastAsia="MS Mincho" w:cs="Arial"/>
                <w:lang w:eastAsia="ja-JP"/>
              </w:rPr>
            </w:pPr>
            <w:r w:rsidRPr="009D3446">
              <w:rPr>
                <w:rFonts w:eastAsia="MS Mincho" w:cs="Arial"/>
                <w:lang w:eastAsia="ja-JP"/>
              </w:rPr>
              <w:t>L2 signalling</w:t>
            </w:r>
          </w:p>
        </w:tc>
        <w:tc>
          <w:tcPr>
            <w:tcW w:w="6936" w:type="dxa"/>
          </w:tcPr>
          <w:p w:rsidR="00BD1B22" w:rsidRPr="009D3446" w:rsidRDefault="00BD1B22" w:rsidP="00BD1B22">
            <w:pPr>
              <w:tabs>
                <w:tab w:val="left" w:pos="1941"/>
                <w:tab w:val="left" w:pos="3165"/>
              </w:tabs>
              <w:spacing w:after="0"/>
              <w:rPr>
                <w:rFonts w:eastAsia="MS Mincho"/>
                <w:lang w:val="en-US" w:eastAsia="ja-JP"/>
              </w:rPr>
            </w:pPr>
            <w:r w:rsidRPr="00FA3DB0">
              <w:rPr>
                <w:rFonts w:eastAsia="MS Mincho"/>
                <w:lang w:val="en-US" w:eastAsia="ja-JP"/>
              </w:rPr>
              <w:t xml:space="preserve">It will be easier/simpler for the network to control the duplication dynamically via L2 signaling. </w:t>
            </w:r>
          </w:p>
          <w:p w:rsidR="00BD1B22" w:rsidRPr="009D3446" w:rsidRDefault="00BD1B22" w:rsidP="00BD1B22">
            <w:pPr>
              <w:tabs>
                <w:tab w:val="left" w:pos="1941"/>
                <w:tab w:val="left" w:pos="3165"/>
              </w:tabs>
              <w:spacing w:after="0"/>
              <w:rPr>
                <w:rFonts w:eastAsia="MS Mincho"/>
                <w:lang w:val="en-US" w:eastAsia="ja-JP"/>
              </w:rPr>
            </w:pPr>
            <w:r w:rsidRPr="00FA3DB0">
              <w:rPr>
                <w:rFonts w:eastAsia="MS Mincho"/>
                <w:lang w:val="en-US" w:eastAsia="ja-JP"/>
              </w:rPr>
              <w:t>Solution (PDCP control PDU or MAC CE) can be decided after clarifying which layer decides this (de)activation and also whether common solution should be applied for DC-type and CA-type duplication</w:t>
            </w:r>
            <w:r>
              <w:rPr>
                <w:rFonts w:eastAsia="MS Mincho"/>
                <w:lang w:val="en-US" w:eastAsia="ja-JP"/>
              </w:rPr>
              <w:t xml:space="preserve"> (because we expect CA-type could be more dynamically controlled)</w:t>
            </w:r>
            <w:r w:rsidRPr="00FA3DB0">
              <w:rPr>
                <w:rFonts w:eastAsia="MS Mincho"/>
                <w:lang w:val="en-US" w:eastAsia="ja-JP"/>
              </w:rPr>
              <w:t>?</w:t>
            </w:r>
          </w:p>
        </w:tc>
      </w:tr>
      <w:tr w:rsidR="00BD1B22" w:rsidRPr="003F6D2B" w:rsidTr="00106B96">
        <w:trPr>
          <w:trHeight w:val="289"/>
        </w:trPr>
        <w:tc>
          <w:tcPr>
            <w:tcW w:w="1595" w:type="dxa"/>
          </w:tcPr>
          <w:p w:rsidR="00BD1B22" w:rsidRPr="009D3446" w:rsidRDefault="00BD1B22" w:rsidP="00BD1B22">
            <w:pPr>
              <w:tabs>
                <w:tab w:val="left" w:pos="1622"/>
              </w:tabs>
              <w:spacing w:after="0"/>
              <w:rPr>
                <w:rFonts w:eastAsia="MS Mincho" w:cs="Arial"/>
                <w:lang w:eastAsia="ja-JP"/>
              </w:rPr>
            </w:pPr>
            <w:r>
              <w:rPr>
                <w:rFonts w:eastAsia="MS Mincho" w:cs="Arial"/>
                <w:lang w:eastAsia="ja-JP"/>
              </w:rPr>
              <w:t>Ericsson</w:t>
            </w:r>
          </w:p>
        </w:tc>
        <w:tc>
          <w:tcPr>
            <w:tcW w:w="1207" w:type="dxa"/>
          </w:tcPr>
          <w:p w:rsidR="00BD1B22" w:rsidRPr="009D3446" w:rsidRDefault="00BD1B22" w:rsidP="00BD1B22">
            <w:pPr>
              <w:tabs>
                <w:tab w:val="left" w:pos="1941"/>
                <w:tab w:val="left" w:pos="3165"/>
              </w:tabs>
              <w:spacing w:after="0"/>
              <w:rPr>
                <w:rFonts w:eastAsia="MS Mincho" w:cs="Arial"/>
                <w:lang w:eastAsia="ja-JP"/>
              </w:rPr>
            </w:pPr>
            <w:r>
              <w:rPr>
                <w:rFonts w:eastAsia="MS Mincho" w:cs="Arial"/>
                <w:lang w:eastAsia="ja-JP"/>
              </w:rPr>
              <w:t>L2 Signalling</w:t>
            </w:r>
          </w:p>
        </w:tc>
        <w:tc>
          <w:tcPr>
            <w:tcW w:w="6936" w:type="dxa"/>
          </w:tcPr>
          <w:p w:rsidR="00BD1B22" w:rsidRPr="005C7462" w:rsidRDefault="00BD1B22" w:rsidP="00BD1B22">
            <w:pPr>
              <w:tabs>
                <w:tab w:val="left" w:pos="1941"/>
                <w:tab w:val="left" w:pos="3165"/>
              </w:tabs>
              <w:spacing w:after="0"/>
              <w:rPr>
                <w:rFonts w:eastAsia="MS Mincho"/>
                <w:lang w:val="en-US" w:eastAsia="ja-JP"/>
              </w:rPr>
            </w:pPr>
            <w:r>
              <w:rPr>
                <w:rFonts w:cs="Arial"/>
                <w:lang w:eastAsia="zh-CN"/>
              </w:rPr>
              <w:t>Dynamical control of duplication is beneficial.</w:t>
            </w:r>
          </w:p>
        </w:tc>
      </w:tr>
      <w:tr w:rsidR="00BD1B22" w:rsidRPr="003F6D2B" w:rsidTr="00106B96">
        <w:trPr>
          <w:trHeight w:val="289"/>
        </w:trPr>
        <w:tc>
          <w:tcPr>
            <w:tcW w:w="1595" w:type="dxa"/>
          </w:tcPr>
          <w:p w:rsidR="00BD1B22" w:rsidRDefault="00BD1B22" w:rsidP="00BD1B22">
            <w:pPr>
              <w:tabs>
                <w:tab w:val="left" w:pos="1622"/>
              </w:tabs>
              <w:spacing w:after="0"/>
              <w:rPr>
                <w:rFonts w:eastAsia="MS Mincho" w:cs="Arial"/>
                <w:lang w:eastAsia="ja-JP"/>
              </w:rPr>
            </w:pPr>
            <w:r>
              <w:rPr>
                <w:rFonts w:eastAsiaTheme="minorEastAsia" w:cs="Arial"/>
                <w:lang w:eastAsia="zh-CN"/>
              </w:rPr>
              <w:t>Panasonic</w:t>
            </w:r>
          </w:p>
        </w:tc>
        <w:tc>
          <w:tcPr>
            <w:tcW w:w="1207" w:type="dxa"/>
          </w:tcPr>
          <w:p w:rsidR="00BD1B22" w:rsidRDefault="00BD1B22" w:rsidP="00BD1B22">
            <w:pPr>
              <w:tabs>
                <w:tab w:val="left" w:pos="1941"/>
                <w:tab w:val="left" w:pos="3165"/>
              </w:tabs>
              <w:spacing w:after="0"/>
              <w:rPr>
                <w:rFonts w:eastAsia="MS Mincho" w:cs="Arial"/>
                <w:lang w:eastAsia="ja-JP"/>
              </w:rPr>
            </w:pPr>
            <w:r>
              <w:rPr>
                <w:rFonts w:eastAsiaTheme="minorEastAsia" w:cs="Arial"/>
                <w:lang w:eastAsia="zh-CN"/>
              </w:rPr>
              <w:t>L2 signalling</w:t>
            </w:r>
          </w:p>
        </w:tc>
        <w:tc>
          <w:tcPr>
            <w:tcW w:w="6936" w:type="dxa"/>
          </w:tcPr>
          <w:p w:rsidR="00BD1B22" w:rsidRDefault="00BD1B22" w:rsidP="00BD1B22">
            <w:pPr>
              <w:tabs>
                <w:tab w:val="left" w:pos="1941"/>
                <w:tab w:val="left" w:pos="3165"/>
              </w:tabs>
              <w:spacing w:after="0"/>
              <w:rPr>
                <w:rFonts w:cs="Arial"/>
                <w:lang w:eastAsia="zh-CN"/>
              </w:rPr>
            </w:pPr>
            <w:r>
              <w:rPr>
                <w:rFonts w:eastAsiaTheme="minorEastAsia"/>
                <w:lang w:eastAsia="zh-CN"/>
              </w:rPr>
              <w:t>It should be under network control and gNB could activate duplication based on MAC CE or PDCP control PDU.</w:t>
            </w:r>
          </w:p>
        </w:tc>
      </w:tr>
      <w:tr w:rsidR="00BD1B22" w:rsidRPr="003F6D2B" w:rsidTr="00106B96">
        <w:trPr>
          <w:trHeight w:val="289"/>
        </w:trPr>
        <w:tc>
          <w:tcPr>
            <w:tcW w:w="1595" w:type="dxa"/>
          </w:tcPr>
          <w:p w:rsidR="00BD1B22" w:rsidRDefault="00BD1B22" w:rsidP="00BD1B22">
            <w:pPr>
              <w:tabs>
                <w:tab w:val="left" w:pos="1622"/>
              </w:tabs>
              <w:spacing w:after="0"/>
              <w:rPr>
                <w:rFonts w:eastAsiaTheme="minorEastAsia" w:cs="Arial"/>
                <w:lang w:eastAsia="zh-CN"/>
              </w:rPr>
            </w:pPr>
            <w:r>
              <w:rPr>
                <w:rFonts w:eastAsiaTheme="minorEastAsia" w:cs="Arial" w:hint="eastAsia"/>
                <w:lang w:eastAsia="zh-CN"/>
              </w:rPr>
              <w:t xml:space="preserve">ZTE </w:t>
            </w:r>
          </w:p>
        </w:tc>
        <w:tc>
          <w:tcPr>
            <w:tcW w:w="1207" w:type="dxa"/>
          </w:tcPr>
          <w:p w:rsidR="00BD1B22" w:rsidRDefault="00BD1B22" w:rsidP="00BD1B22">
            <w:pPr>
              <w:tabs>
                <w:tab w:val="left" w:pos="1941"/>
                <w:tab w:val="left" w:pos="3165"/>
              </w:tabs>
              <w:spacing w:after="0"/>
              <w:rPr>
                <w:rFonts w:eastAsiaTheme="minorEastAsia" w:cs="Arial"/>
                <w:lang w:eastAsia="zh-CN"/>
              </w:rPr>
            </w:pPr>
            <w:r>
              <w:rPr>
                <w:rFonts w:eastAsiaTheme="minorEastAsia" w:cs="Arial" w:hint="eastAsia"/>
                <w:lang w:eastAsia="zh-CN"/>
              </w:rPr>
              <w:t xml:space="preserve">L2 </w:t>
            </w:r>
            <w:r>
              <w:rPr>
                <w:rFonts w:eastAsiaTheme="minorEastAsia" w:cs="Arial"/>
                <w:lang w:eastAsia="zh-CN"/>
              </w:rPr>
              <w:t>signalling</w:t>
            </w:r>
          </w:p>
        </w:tc>
        <w:tc>
          <w:tcPr>
            <w:tcW w:w="6936" w:type="dxa"/>
          </w:tcPr>
          <w:p w:rsidR="00BD1B22" w:rsidRDefault="00BD1B22" w:rsidP="00BD1B22">
            <w:pPr>
              <w:tabs>
                <w:tab w:val="left" w:pos="1941"/>
                <w:tab w:val="left" w:pos="3165"/>
              </w:tabs>
              <w:spacing w:after="0"/>
              <w:rPr>
                <w:rFonts w:eastAsiaTheme="minorEastAsia"/>
                <w:lang w:eastAsia="zh-CN"/>
              </w:rPr>
            </w:pPr>
            <w:r>
              <w:rPr>
                <w:rFonts w:eastAsiaTheme="minorEastAsia" w:hint="eastAsia"/>
                <w:lang w:eastAsia="zh-CN"/>
              </w:rPr>
              <w:t xml:space="preserve">The activation/deactivation of duplication </w:t>
            </w:r>
            <w:r>
              <w:rPr>
                <w:rFonts w:eastAsiaTheme="minorEastAsia"/>
                <w:lang w:eastAsia="zh-CN"/>
              </w:rPr>
              <w:t>should</w:t>
            </w:r>
            <w:r>
              <w:rPr>
                <w:rFonts w:eastAsiaTheme="minorEastAsia" w:hint="eastAsia"/>
                <w:lang w:eastAsia="zh-CN"/>
              </w:rPr>
              <w:t xml:space="preserve"> be controlled by NW side directly.</w:t>
            </w:r>
          </w:p>
        </w:tc>
      </w:tr>
      <w:tr w:rsidR="00BD1B22" w:rsidRPr="003F6D2B" w:rsidTr="00106B96">
        <w:trPr>
          <w:trHeight w:val="289"/>
        </w:trPr>
        <w:tc>
          <w:tcPr>
            <w:tcW w:w="1595" w:type="dxa"/>
          </w:tcPr>
          <w:p w:rsidR="00BD1B22" w:rsidRDefault="00BD1B22" w:rsidP="00BD1B22">
            <w:pPr>
              <w:tabs>
                <w:tab w:val="left" w:pos="1622"/>
              </w:tabs>
              <w:spacing w:after="0"/>
              <w:rPr>
                <w:rFonts w:eastAsiaTheme="minorEastAsia" w:cs="Arial"/>
                <w:lang w:eastAsia="zh-CN"/>
              </w:rPr>
            </w:pPr>
            <w:r>
              <w:rPr>
                <w:rFonts w:eastAsia="MS Mincho" w:cs="Arial"/>
                <w:lang w:eastAsia="ja-JP"/>
              </w:rPr>
              <w:t>Qualcomm</w:t>
            </w:r>
          </w:p>
        </w:tc>
        <w:tc>
          <w:tcPr>
            <w:tcW w:w="1207" w:type="dxa"/>
          </w:tcPr>
          <w:p w:rsidR="00BD1B22" w:rsidRDefault="00BD1B22" w:rsidP="00BD1B22">
            <w:pPr>
              <w:tabs>
                <w:tab w:val="left" w:pos="1941"/>
                <w:tab w:val="left" w:pos="3165"/>
              </w:tabs>
              <w:spacing w:after="0"/>
              <w:rPr>
                <w:rFonts w:eastAsiaTheme="minorEastAsia" w:cs="Arial"/>
                <w:lang w:eastAsia="zh-CN"/>
              </w:rPr>
            </w:pPr>
            <w:r>
              <w:rPr>
                <w:rFonts w:eastAsia="MS Mincho" w:cs="Arial"/>
                <w:lang w:eastAsia="ja-JP"/>
              </w:rPr>
              <w:t>L2 signalling</w:t>
            </w:r>
          </w:p>
        </w:tc>
        <w:tc>
          <w:tcPr>
            <w:tcW w:w="6936" w:type="dxa"/>
          </w:tcPr>
          <w:p w:rsidR="00BD1B22" w:rsidRDefault="00BD1B22" w:rsidP="00BD1B22">
            <w:pPr>
              <w:tabs>
                <w:tab w:val="left" w:pos="1941"/>
                <w:tab w:val="left" w:pos="3165"/>
              </w:tabs>
              <w:spacing w:after="0"/>
              <w:rPr>
                <w:rFonts w:eastAsiaTheme="minorEastAsia"/>
                <w:lang w:eastAsia="zh-CN"/>
              </w:rPr>
            </w:pPr>
            <w:r>
              <w:rPr>
                <w:rFonts w:eastAsia="MS Mincho"/>
                <w:sz w:val="22"/>
                <w:lang w:val="en-US" w:eastAsia="ja-JP"/>
              </w:rPr>
              <w:t>Agree with above.</w:t>
            </w:r>
          </w:p>
        </w:tc>
      </w:tr>
      <w:tr w:rsidR="00BD1B22" w:rsidRPr="003F6D2B" w:rsidTr="00106B96">
        <w:trPr>
          <w:trHeight w:val="289"/>
        </w:trPr>
        <w:tc>
          <w:tcPr>
            <w:tcW w:w="1595" w:type="dxa"/>
          </w:tcPr>
          <w:p w:rsidR="00BD1B22" w:rsidRDefault="00BD1B22" w:rsidP="00BD1B22">
            <w:pPr>
              <w:tabs>
                <w:tab w:val="left" w:pos="1622"/>
              </w:tabs>
              <w:spacing w:after="0"/>
              <w:rPr>
                <w:rFonts w:eastAsia="MS Mincho" w:cs="Arial"/>
                <w:lang w:eastAsia="ja-JP"/>
              </w:rPr>
            </w:pPr>
            <w:r>
              <w:rPr>
                <w:rFonts w:eastAsia="MS Mincho" w:cs="Arial"/>
                <w:lang w:eastAsia="ja-JP"/>
              </w:rPr>
              <w:lastRenderedPageBreak/>
              <w:t>MediaTek</w:t>
            </w:r>
          </w:p>
        </w:tc>
        <w:tc>
          <w:tcPr>
            <w:tcW w:w="1207" w:type="dxa"/>
          </w:tcPr>
          <w:p w:rsidR="00BD1B22" w:rsidRDefault="00BD1B22" w:rsidP="00BD1B22">
            <w:pPr>
              <w:tabs>
                <w:tab w:val="left" w:pos="1941"/>
                <w:tab w:val="left" w:pos="3165"/>
              </w:tabs>
              <w:spacing w:after="0"/>
              <w:rPr>
                <w:rFonts w:eastAsia="MS Mincho" w:cs="Arial"/>
                <w:lang w:eastAsia="ja-JP"/>
              </w:rPr>
            </w:pPr>
            <w:r>
              <w:rPr>
                <w:rFonts w:eastAsia="MS Mincho" w:cs="Arial"/>
                <w:lang w:eastAsia="ja-JP"/>
              </w:rPr>
              <w:t>L2 signalling + UE based options</w:t>
            </w:r>
          </w:p>
        </w:tc>
        <w:tc>
          <w:tcPr>
            <w:tcW w:w="6936" w:type="dxa"/>
          </w:tcPr>
          <w:p w:rsidR="00BD1B22" w:rsidRDefault="00BD1B22" w:rsidP="00BD1B22">
            <w:pPr>
              <w:tabs>
                <w:tab w:val="left" w:pos="1941"/>
                <w:tab w:val="left" w:pos="3165"/>
              </w:tabs>
              <w:spacing w:after="0"/>
              <w:rPr>
                <w:rFonts w:eastAsia="MS Mincho"/>
                <w:sz w:val="22"/>
                <w:lang w:val="en-US" w:eastAsia="ja-JP"/>
              </w:rPr>
            </w:pPr>
            <w:r>
              <w:rPr>
                <w:rFonts w:eastAsia="MS Mincho"/>
                <w:lang w:val="en-US" w:eastAsia="ja-JP"/>
              </w:rPr>
              <w:t xml:space="preserve">It seems a bit early to rule out potential options. An alternative to explicit gNB </w:t>
            </w:r>
            <w:proofErr w:type="spellStart"/>
            <w:r>
              <w:rPr>
                <w:rFonts w:eastAsia="MS Mincho"/>
                <w:lang w:val="en-US" w:eastAsia="ja-JP"/>
              </w:rPr>
              <w:t>signalling</w:t>
            </w:r>
            <w:proofErr w:type="spellEnd"/>
            <w:r>
              <w:rPr>
                <w:rFonts w:eastAsia="MS Mincho"/>
                <w:lang w:val="en-US" w:eastAsia="ja-JP"/>
              </w:rPr>
              <w:t xml:space="preserve"> would to specify UE based mechanisms for packet duplication (hardcoded in the spec). UE based solutions have the benefit of requiring less signalling (and hence also </w:t>
            </w:r>
            <w:proofErr w:type="gramStart"/>
            <w:r>
              <w:rPr>
                <w:rFonts w:eastAsia="MS Mincho"/>
                <w:lang w:val="en-US" w:eastAsia="ja-JP"/>
              </w:rPr>
              <w:t>more timely</w:t>
            </w:r>
            <w:proofErr w:type="gramEnd"/>
            <w:r>
              <w:rPr>
                <w:rFonts w:eastAsia="MS Mincho"/>
                <w:lang w:val="en-US" w:eastAsia="ja-JP"/>
              </w:rPr>
              <w:t>) while L2 signalling provides for fuller control by the network, and both maybe needed for different scenarios.</w:t>
            </w:r>
          </w:p>
        </w:tc>
      </w:tr>
      <w:tr w:rsidR="00BD1B22" w:rsidRPr="003F6D2B" w:rsidTr="00106B96">
        <w:trPr>
          <w:trHeight w:val="289"/>
        </w:trPr>
        <w:tc>
          <w:tcPr>
            <w:tcW w:w="1595" w:type="dxa"/>
          </w:tcPr>
          <w:p w:rsidR="00BD1B22" w:rsidRDefault="00BD1B22" w:rsidP="00BD1B22">
            <w:pPr>
              <w:tabs>
                <w:tab w:val="left" w:pos="1622"/>
              </w:tabs>
              <w:spacing w:after="0"/>
              <w:rPr>
                <w:rFonts w:eastAsia="MS Mincho" w:cs="Arial"/>
                <w:lang w:eastAsia="ja-JP"/>
              </w:rPr>
            </w:pPr>
            <w:r>
              <w:rPr>
                <w:rFonts w:eastAsiaTheme="minorEastAsia" w:cs="Arial" w:hint="eastAsia"/>
                <w:lang w:eastAsia="zh-CN"/>
              </w:rPr>
              <w:t>Fujitsu</w:t>
            </w:r>
          </w:p>
        </w:tc>
        <w:tc>
          <w:tcPr>
            <w:tcW w:w="1207" w:type="dxa"/>
          </w:tcPr>
          <w:p w:rsidR="00BD1B22" w:rsidRDefault="00BD1B22" w:rsidP="00BD1B22">
            <w:pPr>
              <w:tabs>
                <w:tab w:val="left" w:pos="1941"/>
                <w:tab w:val="left" w:pos="3165"/>
              </w:tabs>
              <w:spacing w:after="0"/>
              <w:rPr>
                <w:rFonts w:eastAsia="MS Mincho" w:cs="Arial"/>
                <w:lang w:eastAsia="ja-JP"/>
              </w:rPr>
            </w:pPr>
            <w:r>
              <w:rPr>
                <w:rFonts w:eastAsiaTheme="minorEastAsia" w:cs="Arial" w:hint="eastAsia"/>
                <w:lang w:eastAsia="zh-CN"/>
              </w:rPr>
              <w:t>L2 signalling</w:t>
            </w:r>
          </w:p>
        </w:tc>
        <w:tc>
          <w:tcPr>
            <w:tcW w:w="6936" w:type="dxa"/>
          </w:tcPr>
          <w:p w:rsidR="00BD1B22" w:rsidRDefault="00BD1B22" w:rsidP="00BD1B22">
            <w:pPr>
              <w:tabs>
                <w:tab w:val="left" w:pos="1941"/>
                <w:tab w:val="left" w:pos="3165"/>
              </w:tabs>
              <w:spacing w:after="0"/>
              <w:rPr>
                <w:rFonts w:eastAsia="MS Mincho"/>
                <w:sz w:val="22"/>
                <w:lang w:val="en-US" w:eastAsia="ja-JP"/>
              </w:rPr>
            </w:pPr>
            <w:r>
              <w:rPr>
                <w:rFonts w:eastAsiaTheme="minorEastAsia" w:hint="eastAsia"/>
                <w:sz w:val="22"/>
                <w:lang w:val="en-US" w:eastAsia="zh-CN"/>
              </w:rPr>
              <w:t>The UL</w:t>
            </w:r>
            <w:r>
              <w:rPr>
                <w:rFonts w:eastAsiaTheme="minorEastAsia"/>
                <w:sz w:val="22"/>
                <w:lang w:val="en-US" w:eastAsia="zh-CN"/>
              </w:rPr>
              <w:t xml:space="preserve"> PDCP</w:t>
            </w:r>
            <w:r>
              <w:rPr>
                <w:rFonts w:eastAsiaTheme="minorEastAsia" w:hint="eastAsia"/>
                <w:sz w:val="22"/>
                <w:lang w:val="en-US" w:eastAsia="zh-CN"/>
              </w:rPr>
              <w:t xml:space="preserve"> duplication </w:t>
            </w:r>
            <w:r>
              <w:rPr>
                <w:rFonts w:eastAsiaTheme="minorEastAsia"/>
                <w:sz w:val="22"/>
                <w:lang w:val="en-US" w:eastAsia="zh-CN"/>
              </w:rPr>
              <w:t>shall be controlled by network rather than UE, because the network has more information on the UL radio condition and resource usage. Besides, whether the UL duplication is activated or not shall be known by the network.</w:t>
            </w:r>
          </w:p>
        </w:tc>
      </w:tr>
      <w:tr w:rsidR="00BD1B22" w:rsidRPr="003F6D2B" w:rsidTr="00106B96">
        <w:trPr>
          <w:trHeight w:val="289"/>
        </w:trPr>
        <w:tc>
          <w:tcPr>
            <w:tcW w:w="1595" w:type="dxa"/>
          </w:tcPr>
          <w:p w:rsidR="00BD1B22" w:rsidRDefault="00BD1B22" w:rsidP="00BD1B22">
            <w:pPr>
              <w:tabs>
                <w:tab w:val="left" w:pos="1622"/>
              </w:tabs>
              <w:spacing w:after="0"/>
              <w:rPr>
                <w:rFonts w:eastAsiaTheme="minorEastAsia" w:cs="Arial"/>
                <w:lang w:eastAsia="zh-CN"/>
              </w:rPr>
            </w:pPr>
            <w:r>
              <w:rPr>
                <w:rFonts w:eastAsiaTheme="minorEastAsia" w:cs="Arial"/>
                <w:lang w:eastAsia="zh-CN"/>
              </w:rPr>
              <w:t>CATT</w:t>
            </w:r>
          </w:p>
        </w:tc>
        <w:tc>
          <w:tcPr>
            <w:tcW w:w="1207" w:type="dxa"/>
          </w:tcPr>
          <w:p w:rsidR="00BD1B22" w:rsidRDefault="00BD1B22" w:rsidP="00BD1B22">
            <w:pPr>
              <w:tabs>
                <w:tab w:val="left" w:pos="1941"/>
                <w:tab w:val="left" w:pos="3165"/>
              </w:tabs>
              <w:spacing w:after="0"/>
              <w:rPr>
                <w:rFonts w:eastAsiaTheme="minorEastAsia" w:cs="Arial"/>
                <w:lang w:eastAsia="zh-CN"/>
              </w:rPr>
            </w:pPr>
            <w:r>
              <w:rPr>
                <w:rFonts w:eastAsiaTheme="minorEastAsia" w:cs="Arial"/>
                <w:lang w:eastAsia="zh-CN"/>
              </w:rPr>
              <w:t>L2 signalling</w:t>
            </w:r>
          </w:p>
        </w:tc>
        <w:tc>
          <w:tcPr>
            <w:tcW w:w="6936" w:type="dxa"/>
          </w:tcPr>
          <w:p w:rsidR="00BD1B22" w:rsidRDefault="00BD1B22" w:rsidP="00BD1B22">
            <w:pPr>
              <w:tabs>
                <w:tab w:val="left" w:pos="1941"/>
                <w:tab w:val="left" w:pos="3165"/>
              </w:tabs>
              <w:spacing w:after="0"/>
              <w:rPr>
                <w:rFonts w:eastAsiaTheme="minorEastAsia"/>
                <w:sz w:val="22"/>
                <w:lang w:val="en-US" w:eastAsia="zh-CN"/>
              </w:rPr>
            </w:pPr>
            <w:r>
              <w:rPr>
                <w:rFonts w:cs="Arial"/>
              </w:rPr>
              <w:t>NW-controlled L2 activation/de-activation should be the baseline.</w:t>
            </w:r>
          </w:p>
        </w:tc>
      </w:tr>
      <w:tr w:rsidR="00BD1B22" w:rsidRPr="003F6D2B" w:rsidTr="00106B96">
        <w:trPr>
          <w:trHeight w:val="289"/>
        </w:trPr>
        <w:tc>
          <w:tcPr>
            <w:tcW w:w="1595" w:type="dxa"/>
          </w:tcPr>
          <w:p w:rsidR="00BD1B22" w:rsidRDefault="00BD1B22" w:rsidP="00BD1B22">
            <w:pPr>
              <w:tabs>
                <w:tab w:val="left" w:pos="1622"/>
              </w:tabs>
              <w:spacing w:after="0"/>
              <w:rPr>
                <w:rFonts w:eastAsiaTheme="minorEastAsia" w:cs="Arial"/>
                <w:lang w:eastAsia="zh-CN"/>
              </w:rPr>
            </w:pPr>
            <w:r>
              <w:rPr>
                <w:rFonts w:eastAsiaTheme="minorEastAsia" w:cs="Arial" w:hint="eastAsia"/>
                <w:lang w:eastAsia="zh-CN"/>
              </w:rPr>
              <w:t>OPPO</w:t>
            </w:r>
          </w:p>
        </w:tc>
        <w:tc>
          <w:tcPr>
            <w:tcW w:w="1207" w:type="dxa"/>
          </w:tcPr>
          <w:p w:rsidR="00BD1B22" w:rsidRDefault="00BD1B22" w:rsidP="00BD1B22">
            <w:pPr>
              <w:tabs>
                <w:tab w:val="left" w:pos="1941"/>
                <w:tab w:val="left" w:pos="3165"/>
              </w:tabs>
              <w:spacing w:after="0"/>
              <w:rPr>
                <w:rFonts w:eastAsiaTheme="minorEastAsia" w:cs="Arial"/>
                <w:lang w:eastAsia="zh-CN"/>
              </w:rPr>
            </w:pPr>
            <w:r>
              <w:rPr>
                <w:rFonts w:eastAsiaTheme="minorEastAsia" w:cs="Arial" w:hint="eastAsia"/>
                <w:lang w:eastAsia="zh-CN"/>
              </w:rPr>
              <w:t xml:space="preserve">L2 signalling and/or pre-configured </w:t>
            </w:r>
            <w:proofErr w:type="spellStart"/>
            <w:r>
              <w:rPr>
                <w:rFonts w:eastAsiaTheme="minorEastAsia" w:cs="Arial" w:hint="eastAsia"/>
                <w:lang w:eastAsia="zh-CN"/>
              </w:rPr>
              <w:t>trgger</w:t>
            </w:r>
            <w:proofErr w:type="spellEnd"/>
          </w:p>
        </w:tc>
        <w:tc>
          <w:tcPr>
            <w:tcW w:w="6936" w:type="dxa"/>
          </w:tcPr>
          <w:p w:rsidR="00BD1B22" w:rsidRDefault="00BD1B22" w:rsidP="00BD1B22">
            <w:pPr>
              <w:tabs>
                <w:tab w:val="left" w:pos="1941"/>
                <w:tab w:val="left" w:pos="3165"/>
              </w:tabs>
              <w:spacing w:after="0"/>
              <w:rPr>
                <w:rFonts w:cs="Arial"/>
              </w:rPr>
            </w:pPr>
            <w:r>
              <w:rPr>
                <w:rFonts w:eastAsiaTheme="minorEastAsia"/>
                <w:lang w:eastAsia="zh-CN"/>
              </w:rPr>
              <w:t>W</w:t>
            </w:r>
            <w:r>
              <w:rPr>
                <w:rFonts w:eastAsiaTheme="minorEastAsia" w:hint="eastAsia"/>
                <w:lang w:eastAsia="zh-CN"/>
              </w:rPr>
              <w:t xml:space="preserve">e think both options should be considered. </w:t>
            </w:r>
            <w:r>
              <w:rPr>
                <w:rFonts w:eastAsiaTheme="minorEastAsia"/>
                <w:lang w:eastAsia="zh-CN"/>
              </w:rPr>
              <w:t>T</w:t>
            </w:r>
            <w:r>
              <w:rPr>
                <w:rFonts w:eastAsiaTheme="minorEastAsia" w:hint="eastAsia"/>
                <w:lang w:eastAsia="zh-CN"/>
              </w:rPr>
              <w:t>here is one option that the network could pre-</w:t>
            </w:r>
            <w:proofErr w:type="spellStart"/>
            <w:r>
              <w:rPr>
                <w:rFonts w:eastAsiaTheme="minorEastAsia" w:hint="eastAsia"/>
                <w:lang w:eastAsia="zh-CN"/>
              </w:rPr>
              <w:t>confiugre</w:t>
            </w:r>
            <w:proofErr w:type="spellEnd"/>
            <w:r>
              <w:rPr>
                <w:rFonts w:eastAsiaTheme="minorEastAsia" w:hint="eastAsia"/>
                <w:lang w:eastAsia="zh-CN"/>
              </w:rPr>
              <w:t xml:space="preserve"> a trigger, then it can dynamically update the trigger or over-write the trigger by L2 signalling, e.g., MAC CE.</w:t>
            </w:r>
          </w:p>
        </w:tc>
      </w:tr>
      <w:tr w:rsidR="00BD1B22" w:rsidRPr="003F6D2B" w:rsidTr="00E24DC5">
        <w:trPr>
          <w:trHeight w:val="289"/>
        </w:trPr>
        <w:tc>
          <w:tcPr>
            <w:tcW w:w="1595" w:type="dxa"/>
          </w:tcPr>
          <w:p w:rsidR="00BD1B22" w:rsidRPr="002D6ADA" w:rsidRDefault="00BD1B22" w:rsidP="00BD1B22">
            <w:pPr>
              <w:tabs>
                <w:tab w:val="left" w:pos="1622"/>
              </w:tabs>
              <w:spacing w:after="0"/>
              <w:rPr>
                <w:rFonts w:eastAsiaTheme="minorEastAsia"/>
                <w:color w:val="FF0000"/>
                <w:lang w:val="en-US" w:eastAsia="zh-CN"/>
              </w:rPr>
            </w:pPr>
            <w:r>
              <w:rPr>
                <w:rFonts w:eastAsiaTheme="minorEastAsia" w:hint="eastAsia"/>
                <w:color w:val="FF0000"/>
                <w:lang w:val="en-US" w:eastAsia="zh-CN"/>
              </w:rPr>
              <w:t>Sharp</w:t>
            </w:r>
          </w:p>
        </w:tc>
        <w:tc>
          <w:tcPr>
            <w:tcW w:w="1207" w:type="dxa"/>
          </w:tcPr>
          <w:p w:rsidR="00BD1B22" w:rsidRPr="002D6ADA" w:rsidRDefault="00BD1B22" w:rsidP="00BD1B22">
            <w:pPr>
              <w:tabs>
                <w:tab w:val="left" w:pos="1941"/>
                <w:tab w:val="left" w:pos="3165"/>
              </w:tabs>
              <w:spacing w:after="0"/>
              <w:rPr>
                <w:rFonts w:eastAsiaTheme="minorEastAsia"/>
                <w:color w:val="FF0000"/>
                <w:lang w:val="en-US" w:eastAsia="zh-CN"/>
              </w:rPr>
            </w:pPr>
            <w:r w:rsidRPr="002D6ADA">
              <w:rPr>
                <w:rFonts w:eastAsiaTheme="minorEastAsia"/>
                <w:color w:val="FF0000"/>
                <w:lang w:val="en-US" w:eastAsia="zh-CN"/>
              </w:rPr>
              <w:t xml:space="preserve">L2 </w:t>
            </w:r>
            <w:r w:rsidRPr="004C71CB">
              <w:rPr>
                <w:rFonts w:eastAsiaTheme="minorEastAsia"/>
                <w:color w:val="FF0000"/>
                <w:lang w:val="en-US" w:eastAsia="zh-CN"/>
              </w:rPr>
              <w:t>signaling</w:t>
            </w:r>
          </w:p>
        </w:tc>
        <w:tc>
          <w:tcPr>
            <w:tcW w:w="6936" w:type="dxa"/>
          </w:tcPr>
          <w:p w:rsidR="00BD1B22" w:rsidRDefault="00BD1B22" w:rsidP="00BD1B22">
            <w:pPr>
              <w:tabs>
                <w:tab w:val="left" w:pos="1941"/>
                <w:tab w:val="left" w:pos="3165"/>
              </w:tabs>
              <w:adjustRightInd w:val="0"/>
              <w:snapToGrid w:val="0"/>
              <w:rPr>
                <w:rFonts w:eastAsia="MS Mincho"/>
                <w:color w:val="FF0000"/>
                <w:lang w:val="en-US" w:eastAsia="ja-JP"/>
              </w:rPr>
            </w:pPr>
            <w:r>
              <w:t>Considering</w:t>
            </w:r>
            <w:r>
              <w:rPr>
                <w:rFonts w:hint="eastAsia"/>
              </w:rPr>
              <w:t xml:space="preserve"> </w:t>
            </w:r>
            <w:r>
              <w:rPr>
                <w:rFonts w:hint="eastAsia"/>
                <w:lang w:eastAsia="zh-CN"/>
              </w:rPr>
              <w:t xml:space="preserve">that </w:t>
            </w:r>
            <w:r>
              <w:rPr>
                <w:rFonts w:hint="eastAsia"/>
              </w:rPr>
              <w:t xml:space="preserve">QoS is </w:t>
            </w:r>
            <w:r>
              <w:t>controlled</w:t>
            </w:r>
            <w:r>
              <w:rPr>
                <w:rFonts w:hint="eastAsia"/>
              </w:rPr>
              <w:t xml:space="preserve"> by network it is </w:t>
            </w:r>
            <w:r>
              <w:t>reasonable</w:t>
            </w:r>
            <w:r>
              <w:rPr>
                <w:rFonts w:hint="eastAsia"/>
              </w:rPr>
              <w:t xml:space="preserve"> when to </w:t>
            </w:r>
            <w:r w:rsidRPr="00CA5738">
              <w:t xml:space="preserve">enable or disable </w:t>
            </w:r>
            <w:r w:rsidRPr="00CA5738">
              <w:rPr>
                <w:rFonts w:hint="eastAsia"/>
              </w:rPr>
              <w:t xml:space="preserve">UL </w:t>
            </w:r>
            <w:r w:rsidRPr="00CA5738">
              <w:t xml:space="preserve">PDCP duplication </w:t>
            </w:r>
            <w:r>
              <w:rPr>
                <w:rFonts w:hint="eastAsia"/>
              </w:rPr>
              <w:t xml:space="preserve">should be </w:t>
            </w:r>
            <w:r>
              <w:t>dynamically</w:t>
            </w:r>
            <w:r>
              <w:rPr>
                <w:rFonts w:hint="eastAsia"/>
              </w:rPr>
              <w:t xml:space="preserve"> indicated to UE by network according to the </w:t>
            </w:r>
            <w:r>
              <w:rPr>
                <w:rFonts w:hint="eastAsia"/>
                <w:lang w:eastAsia="zh-CN"/>
              </w:rPr>
              <w:t>up</w:t>
            </w:r>
            <w:r>
              <w:rPr>
                <w:rFonts w:hint="eastAsia"/>
              </w:rPr>
              <w:t xml:space="preserve">link quality and </w:t>
            </w:r>
            <w:r>
              <w:t>available</w:t>
            </w:r>
            <w:r>
              <w:rPr>
                <w:rFonts w:hint="eastAsia"/>
              </w:rPr>
              <w:t xml:space="preserve"> resource.</w:t>
            </w:r>
          </w:p>
        </w:tc>
      </w:tr>
      <w:tr w:rsidR="00BD1B22" w:rsidRPr="003F6D2B" w:rsidTr="00106B96">
        <w:trPr>
          <w:trHeight w:val="289"/>
        </w:trPr>
        <w:tc>
          <w:tcPr>
            <w:tcW w:w="1595" w:type="dxa"/>
          </w:tcPr>
          <w:p w:rsidR="00BD1B22" w:rsidRPr="00F04A99" w:rsidRDefault="00BD1B22" w:rsidP="00BD1B22">
            <w:pPr>
              <w:tabs>
                <w:tab w:val="left" w:pos="1622"/>
              </w:tabs>
              <w:spacing w:after="0"/>
              <w:rPr>
                <w:rFonts w:eastAsiaTheme="minorEastAsia" w:cs="Arial"/>
                <w:lang w:eastAsia="zh-CN"/>
              </w:rPr>
            </w:pPr>
            <w:r w:rsidRPr="00FA3DB0">
              <w:rPr>
                <w:rFonts w:eastAsia="MS Mincho"/>
                <w:lang w:val="en-US" w:eastAsia="ja-JP"/>
              </w:rPr>
              <w:t>MTI</w:t>
            </w:r>
          </w:p>
        </w:tc>
        <w:tc>
          <w:tcPr>
            <w:tcW w:w="1207" w:type="dxa"/>
          </w:tcPr>
          <w:p w:rsidR="00BD1B22" w:rsidRPr="00F04A99" w:rsidRDefault="00BD1B22" w:rsidP="00BD1B22">
            <w:pPr>
              <w:tabs>
                <w:tab w:val="left" w:pos="1941"/>
                <w:tab w:val="left" w:pos="3165"/>
              </w:tabs>
              <w:spacing w:after="0"/>
              <w:rPr>
                <w:rFonts w:eastAsiaTheme="minorEastAsia" w:cs="Arial"/>
                <w:lang w:eastAsia="zh-CN"/>
              </w:rPr>
            </w:pPr>
            <w:r w:rsidRPr="00FA3DB0">
              <w:rPr>
                <w:rFonts w:eastAsia="MS Mincho"/>
                <w:lang w:val="en-US" w:eastAsia="ja-JP"/>
              </w:rPr>
              <w:t xml:space="preserve">L2 signalling and/or pre-configured trigger  </w:t>
            </w:r>
          </w:p>
        </w:tc>
        <w:tc>
          <w:tcPr>
            <w:tcW w:w="6936" w:type="dxa"/>
          </w:tcPr>
          <w:p w:rsidR="00BD1B22" w:rsidRPr="0094658A" w:rsidRDefault="00BD1B22" w:rsidP="00BD1B22">
            <w:pPr>
              <w:tabs>
                <w:tab w:val="left" w:pos="1941"/>
                <w:tab w:val="left" w:pos="3165"/>
              </w:tabs>
              <w:adjustRightInd w:val="0"/>
              <w:snapToGrid w:val="0"/>
              <w:rPr>
                <w:rFonts w:eastAsia="MS Mincho"/>
                <w:lang w:val="en-US" w:eastAsia="ja-JP"/>
              </w:rPr>
            </w:pPr>
            <w:r w:rsidRPr="00FA3DB0">
              <w:rPr>
                <w:rFonts w:eastAsia="MS Mincho"/>
                <w:lang w:val="en-US" w:eastAsia="ja-JP"/>
              </w:rPr>
              <w:t xml:space="preserve">L2 signaling may raise potential issues: </w:t>
            </w:r>
          </w:p>
          <w:p w:rsidR="00BD1B22" w:rsidRPr="0094658A" w:rsidRDefault="00BD1B22" w:rsidP="00BD1B22">
            <w:pPr>
              <w:pStyle w:val="ListParagraph"/>
              <w:numPr>
                <w:ilvl w:val="0"/>
                <w:numId w:val="27"/>
              </w:numPr>
              <w:tabs>
                <w:tab w:val="left" w:pos="1941"/>
                <w:tab w:val="left" w:pos="3165"/>
              </w:tabs>
              <w:snapToGrid w:val="0"/>
              <w:spacing w:line="240" w:lineRule="auto"/>
              <w:ind w:firstLineChars="0"/>
              <w:rPr>
                <w:rFonts w:eastAsia="MS Mincho"/>
                <w:sz w:val="20"/>
                <w:szCs w:val="20"/>
                <w:lang w:eastAsia="ja-JP"/>
              </w:rPr>
            </w:pPr>
            <w:r w:rsidRPr="00FA3DB0">
              <w:rPr>
                <w:rFonts w:eastAsia="MS Mincho"/>
                <w:snapToGrid/>
                <w:sz w:val="20"/>
                <w:szCs w:val="20"/>
                <w:lang w:eastAsia="ja-JP"/>
              </w:rPr>
              <w:t xml:space="preserve">Additional latency would be introduced if gNB delivers L2 signaling after it noticing the URLLC packet delivery status is already poor. In addition, the QoS of pending PDUs under PDCP layer may still be influenced. </w:t>
            </w:r>
          </w:p>
          <w:p w:rsidR="00BD1B22" w:rsidRPr="0094658A" w:rsidRDefault="00BD1B22" w:rsidP="00BD1B22">
            <w:pPr>
              <w:pStyle w:val="ListParagraph"/>
              <w:numPr>
                <w:ilvl w:val="0"/>
                <w:numId w:val="27"/>
              </w:numPr>
              <w:tabs>
                <w:tab w:val="left" w:pos="1941"/>
                <w:tab w:val="left" w:pos="3165"/>
              </w:tabs>
              <w:snapToGrid w:val="0"/>
              <w:spacing w:line="240" w:lineRule="auto"/>
              <w:ind w:firstLineChars="0"/>
              <w:rPr>
                <w:rFonts w:eastAsia="MS Mincho"/>
                <w:sz w:val="20"/>
                <w:szCs w:val="20"/>
                <w:lang w:eastAsia="ja-JP"/>
              </w:rPr>
            </w:pPr>
            <w:r w:rsidRPr="00FA3DB0">
              <w:rPr>
                <w:rFonts w:eastAsia="MS Mincho"/>
                <w:snapToGrid/>
                <w:sz w:val="20"/>
                <w:szCs w:val="20"/>
                <w:lang w:eastAsia="ja-JP"/>
              </w:rPr>
              <w:t xml:space="preserve">Based on RAN1 agreements, UE may deliver URLLC PDUs in grant-free resource (e.g. SPS resource). Moreover, the SPS may be shared among multiple UEs. So, it would be possible that gNB does not know the UE has delivered a URLLC packets in the SPS resource.  </w:t>
            </w:r>
          </w:p>
          <w:p w:rsidR="00BD1B22" w:rsidRDefault="00BD1B22" w:rsidP="00BD1B22">
            <w:pPr>
              <w:tabs>
                <w:tab w:val="left" w:pos="1941"/>
                <w:tab w:val="left" w:pos="3165"/>
              </w:tabs>
              <w:snapToGrid w:val="0"/>
              <w:rPr>
                <w:rFonts w:eastAsia="PMingLiU"/>
                <w:lang w:eastAsia="zh-TW"/>
              </w:rPr>
            </w:pPr>
            <w:r w:rsidRPr="00FA3DB0">
              <w:rPr>
                <w:rFonts w:eastAsia="PMingLiU"/>
                <w:lang w:eastAsia="zh-TW"/>
              </w:rPr>
              <w:t xml:space="preserve">To prevent the issues above, we propose to consider L2 </w:t>
            </w:r>
            <w:proofErr w:type="spellStart"/>
            <w:r w:rsidRPr="00FA3DB0">
              <w:rPr>
                <w:rFonts w:eastAsia="PMingLiU"/>
                <w:lang w:eastAsia="zh-TW"/>
              </w:rPr>
              <w:t>signaling</w:t>
            </w:r>
            <w:proofErr w:type="spellEnd"/>
            <w:r w:rsidRPr="00FA3DB0">
              <w:rPr>
                <w:rFonts w:eastAsia="PMingLiU"/>
                <w:lang w:eastAsia="zh-TW"/>
              </w:rPr>
              <w:t xml:space="preserve"> and/or pre-configured trigger mechanisms. </w:t>
            </w:r>
            <w:r>
              <w:rPr>
                <w:rFonts w:eastAsia="PMingLiU"/>
                <w:lang w:eastAsia="zh-TW"/>
              </w:rPr>
              <w:br/>
            </w:r>
            <w:r w:rsidRPr="00FA3DB0">
              <w:rPr>
                <w:rFonts w:eastAsia="PMingLiU"/>
                <w:lang w:eastAsia="zh-TW"/>
              </w:rPr>
              <w:t xml:space="preserve">In addition, to de-activate UL PDCP duplication, pre-configured trigger mechanisms should also be considered. The pre-configured trigger mechanisms for UL PDCP duplication can be further studied in RAN2. </w:t>
            </w:r>
          </w:p>
        </w:tc>
      </w:tr>
      <w:tr w:rsidR="00BD1B22" w:rsidRPr="003F6D2B" w:rsidTr="00106B96">
        <w:trPr>
          <w:trHeight w:val="289"/>
        </w:trPr>
        <w:tc>
          <w:tcPr>
            <w:tcW w:w="1595" w:type="dxa"/>
          </w:tcPr>
          <w:p w:rsidR="00BD1B22" w:rsidRPr="002B4FE8" w:rsidRDefault="00BD1B22" w:rsidP="00BD1B22">
            <w:pPr>
              <w:tabs>
                <w:tab w:val="left" w:pos="1622"/>
              </w:tabs>
              <w:spacing w:after="0"/>
              <w:rPr>
                <w:rFonts w:eastAsia="MS Mincho"/>
                <w:lang w:val="en-US" w:eastAsia="ja-JP"/>
              </w:rPr>
            </w:pPr>
            <w:r>
              <w:rPr>
                <w:rFonts w:eastAsia="MS Mincho"/>
                <w:lang w:val="en-US" w:eastAsia="ja-JP"/>
              </w:rPr>
              <w:t>BlackBerry</w:t>
            </w:r>
          </w:p>
        </w:tc>
        <w:tc>
          <w:tcPr>
            <w:tcW w:w="1207" w:type="dxa"/>
          </w:tcPr>
          <w:p w:rsidR="00BD1B22" w:rsidRPr="002B4FE8" w:rsidRDefault="00BD1B22" w:rsidP="00BD1B22">
            <w:pPr>
              <w:tabs>
                <w:tab w:val="left" w:pos="1941"/>
                <w:tab w:val="left" w:pos="3165"/>
              </w:tabs>
              <w:spacing w:after="0"/>
              <w:rPr>
                <w:rFonts w:eastAsia="MS Mincho"/>
                <w:lang w:val="en-US" w:eastAsia="ja-JP"/>
              </w:rPr>
            </w:pPr>
            <w:r>
              <w:rPr>
                <w:rFonts w:eastAsia="MS Mincho"/>
                <w:lang w:val="en-US" w:eastAsia="ja-JP"/>
              </w:rPr>
              <w:t>L2 signalling and UE based options</w:t>
            </w:r>
          </w:p>
        </w:tc>
        <w:tc>
          <w:tcPr>
            <w:tcW w:w="6936" w:type="dxa"/>
          </w:tcPr>
          <w:p w:rsidR="00BD1B22" w:rsidRPr="002B4FE8" w:rsidRDefault="00BD1B22" w:rsidP="00BD1B22">
            <w:pPr>
              <w:tabs>
                <w:tab w:val="left" w:pos="1941"/>
                <w:tab w:val="left" w:pos="3165"/>
              </w:tabs>
              <w:adjustRightInd w:val="0"/>
              <w:snapToGrid w:val="0"/>
              <w:rPr>
                <w:rFonts w:eastAsia="MS Mincho"/>
                <w:lang w:val="en-US" w:eastAsia="ja-JP"/>
              </w:rPr>
            </w:pPr>
            <w:r>
              <w:rPr>
                <w:rFonts w:eastAsia="MS Mincho"/>
                <w:lang w:val="en-US" w:eastAsia="ja-JP"/>
              </w:rPr>
              <w:t>We agree with MediaTek/</w:t>
            </w:r>
            <w:proofErr w:type="spellStart"/>
            <w:r>
              <w:rPr>
                <w:rFonts w:eastAsia="MS Mincho"/>
                <w:lang w:val="en-US" w:eastAsia="ja-JP"/>
              </w:rPr>
              <w:t>Oppo</w:t>
            </w:r>
            <w:proofErr w:type="spellEnd"/>
            <w:r>
              <w:rPr>
                <w:rFonts w:eastAsia="MS Mincho"/>
                <w:lang w:val="en-US" w:eastAsia="ja-JP"/>
              </w:rPr>
              <w:t xml:space="preserve"> and MTI. We think L2 signaling can be used to allow network control. However, L2 signalling alone may not be sufficient to meet the reliability requirements in certain scenarios (due the delay in reception of the trigger/temporary loss of DL signaling etc). We think to handle these scenarios, a UE based trigger (which can be configured by the network – e.g. via a threshold signaled by the network) is necessary.  </w:t>
            </w:r>
          </w:p>
        </w:tc>
      </w:tr>
      <w:tr w:rsidR="00BD1B22" w:rsidRPr="003F6D2B" w:rsidTr="00106B96">
        <w:trPr>
          <w:trHeight w:val="289"/>
        </w:trPr>
        <w:tc>
          <w:tcPr>
            <w:tcW w:w="1595" w:type="dxa"/>
          </w:tcPr>
          <w:p w:rsidR="00BD1B22" w:rsidRDefault="00BD1B22" w:rsidP="00BD1B22">
            <w:pPr>
              <w:tabs>
                <w:tab w:val="left" w:pos="1622"/>
              </w:tabs>
              <w:spacing w:after="0"/>
              <w:rPr>
                <w:rFonts w:eastAsia="MS Mincho"/>
                <w:lang w:val="en-US" w:eastAsia="ja-JP"/>
              </w:rPr>
            </w:pPr>
            <w:r>
              <w:rPr>
                <w:rFonts w:cs="Arial" w:hint="eastAsia"/>
                <w:lang w:eastAsia="zh-CN"/>
              </w:rPr>
              <w:t>I</w:t>
            </w:r>
            <w:r>
              <w:rPr>
                <w:rFonts w:cs="Arial"/>
                <w:lang w:eastAsia="zh-CN"/>
              </w:rPr>
              <w:t>ntel</w:t>
            </w:r>
          </w:p>
        </w:tc>
        <w:tc>
          <w:tcPr>
            <w:tcW w:w="1207" w:type="dxa"/>
          </w:tcPr>
          <w:p w:rsidR="00BD1B22" w:rsidRDefault="00BD1B22" w:rsidP="00BD1B22">
            <w:pPr>
              <w:tabs>
                <w:tab w:val="left" w:pos="1941"/>
                <w:tab w:val="left" w:pos="3165"/>
              </w:tabs>
              <w:spacing w:after="0"/>
              <w:rPr>
                <w:rFonts w:eastAsia="MS Mincho"/>
                <w:lang w:val="en-US" w:eastAsia="ja-JP"/>
              </w:rPr>
            </w:pPr>
            <w:r>
              <w:rPr>
                <w:rFonts w:cs="Arial"/>
                <w:lang w:eastAsia="zh-CN"/>
              </w:rPr>
              <w:t>L2 signalling</w:t>
            </w:r>
          </w:p>
        </w:tc>
        <w:tc>
          <w:tcPr>
            <w:tcW w:w="6936" w:type="dxa"/>
          </w:tcPr>
          <w:p w:rsidR="00BD1B22" w:rsidRDefault="00BD1B22" w:rsidP="00BD1B22">
            <w:pPr>
              <w:tabs>
                <w:tab w:val="left" w:pos="1941"/>
                <w:tab w:val="left" w:pos="3165"/>
              </w:tabs>
              <w:adjustRightInd w:val="0"/>
              <w:snapToGrid w:val="0"/>
              <w:rPr>
                <w:rFonts w:eastAsia="MS Mincho"/>
                <w:lang w:val="en-US" w:eastAsia="ja-JP"/>
              </w:rPr>
            </w:pPr>
            <w:r>
              <w:rPr>
                <w:rFonts w:eastAsiaTheme="minorEastAsia" w:hint="eastAsia"/>
                <w:lang w:eastAsia="zh-CN"/>
              </w:rPr>
              <w:t>Packet d</w:t>
            </w:r>
            <w:r>
              <w:rPr>
                <w:rFonts w:eastAsiaTheme="minorEastAsia"/>
                <w:lang w:eastAsia="zh-CN"/>
              </w:rPr>
              <w:t>uplication should be controlled by gNB.</w:t>
            </w:r>
          </w:p>
        </w:tc>
      </w:tr>
      <w:tr w:rsidR="00BD1B22" w:rsidRPr="003F6D2B" w:rsidTr="00106B96">
        <w:trPr>
          <w:trHeight w:val="289"/>
        </w:trPr>
        <w:tc>
          <w:tcPr>
            <w:tcW w:w="1595" w:type="dxa"/>
          </w:tcPr>
          <w:p w:rsidR="00BD1B22" w:rsidRDefault="00BD1B22" w:rsidP="00BD1B22">
            <w:pPr>
              <w:tabs>
                <w:tab w:val="left" w:pos="1622"/>
              </w:tabs>
              <w:spacing w:after="0"/>
              <w:rPr>
                <w:rFonts w:cs="Arial"/>
                <w:lang w:eastAsia="zh-CN"/>
              </w:rPr>
            </w:pPr>
            <w:r>
              <w:rPr>
                <w:rFonts w:cs="Arial" w:hint="eastAsia"/>
                <w:lang w:eastAsia="zh-CN"/>
              </w:rPr>
              <w:t>CMCC</w:t>
            </w:r>
          </w:p>
        </w:tc>
        <w:tc>
          <w:tcPr>
            <w:tcW w:w="1207" w:type="dxa"/>
          </w:tcPr>
          <w:p w:rsidR="00BD1B22" w:rsidRDefault="00BD1B22" w:rsidP="00BD1B22">
            <w:pPr>
              <w:tabs>
                <w:tab w:val="left" w:pos="1941"/>
                <w:tab w:val="left" w:pos="3165"/>
              </w:tabs>
              <w:spacing w:after="0"/>
              <w:rPr>
                <w:rFonts w:cs="Arial"/>
                <w:lang w:eastAsia="zh-CN"/>
              </w:rPr>
            </w:pPr>
            <w:r>
              <w:rPr>
                <w:rFonts w:cs="Arial"/>
                <w:lang w:eastAsia="zh-CN"/>
              </w:rPr>
              <w:t>L</w:t>
            </w:r>
            <w:r>
              <w:rPr>
                <w:rFonts w:cs="Arial" w:hint="eastAsia"/>
                <w:lang w:eastAsia="zh-CN"/>
              </w:rPr>
              <w:t>2 signalling</w:t>
            </w:r>
          </w:p>
        </w:tc>
        <w:tc>
          <w:tcPr>
            <w:tcW w:w="6936" w:type="dxa"/>
          </w:tcPr>
          <w:p w:rsidR="00BD1B22" w:rsidRDefault="00BD1B22" w:rsidP="00BD1B22">
            <w:pPr>
              <w:tabs>
                <w:tab w:val="left" w:pos="1941"/>
                <w:tab w:val="left" w:pos="3165"/>
              </w:tabs>
              <w:adjustRightInd w:val="0"/>
              <w:snapToGrid w:val="0"/>
              <w:rPr>
                <w:rFonts w:eastAsiaTheme="minorEastAsia"/>
                <w:lang w:eastAsia="zh-CN"/>
              </w:rPr>
            </w:pPr>
            <w:r>
              <w:t xml:space="preserve">Duplication should be under network control. </w:t>
            </w:r>
            <w:r>
              <w:rPr>
                <w:rFonts w:hint="eastAsia"/>
                <w:lang w:eastAsia="zh-CN"/>
              </w:rPr>
              <w:t xml:space="preserve">L2 signalling could enable a fast and efficient </w:t>
            </w:r>
            <w:r>
              <w:rPr>
                <w:lang w:eastAsia="zh-CN"/>
              </w:rPr>
              <w:t>activation</w:t>
            </w:r>
            <w:r>
              <w:rPr>
                <w:rFonts w:hint="eastAsia"/>
                <w:lang w:eastAsia="zh-CN"/>
              </w:rPr>
              <w:t>/deactivation of duplication</w:t>
            </w:r>
            <w:bookmarkStart w:id="10" w:name="_GoBack"/>
            <w:bookmarkEnd w:id="10"/>
            <w:r>
              <w:rPr>
                <w:rFonts w:hint="eastAsia"/>
                <w:lang w:eastAsia="zh-CN"/>
              </w:rPr>
              <w:t>.</w:t>
            </w:r>
          </w:p>
        </w:tc>
      </w:tr>
      <w:tr w:rsidR="00BD1B22" w:rsidRPr="003F6D2B" w:rsidTr="00106B96">
        <w:trPr>
          <w:trHeight w:val="289"/>
        </w:trPr>
        <w:tc>
          <w:tcPr>
            <w:tcW w:w="1595" w:type="dxa"/>
          </w:tcPr>
          <w:p w:rsidR="00BD1B22" w:rsidRDefault="00BD1B22" w:rsidP="00BD1B22">
            <w:pPr>
              <w:tabs>
                <w:tab w:val="left" w:pos="1622"/>
              </w:tabs>
              <w:spacing w:after="0"/>
              <w:rPr>
                <w:rFonts w:cs="Arial" w:hint="eastAsia"/>
                <w:lang w:eastAsia="zh-CN"/>
              </w:rPr>
            </w:pPr>
            <w:r>
              <w:rPr>
                <w:rFonts w:eastAsia="PMingLiU" w:cs="Arial" w:hint="eastAsia"/>
                <w:lang w:eastAsia="zh-TW"/>
              </w:rPr>
              <w:t>ITRI</w:t>
            </w:r>
          </w:p>
        </w:tc>
        <w:tc>
          <w:tcPr>
            <w:tcW w:w="1207" w:type="dxa"/>
          </w:tcPr>
          <w:p w:rsidR="00BD1B22" w:rsidRDefault="00BD1B22" w:rsidP="00BD1B22">
            <w:pPr>
              <w:tabs>
                <w:tab w:val="left" w:pos="1941"/>
                <w:tab w:val="left" w:pos="3165"/>
              </w:tabs>
              <w:spacing w:after="0"/>
              <w:rPr>
                <w:rFonts w:cs="Arial"/>
                <w:lang w:eastAsia="zh-CN"/>
              </w:rPr>
            </w:pPr>
            <w:r>
              <w:rPr>
                <w:rFonts w:cs="Arial"/>
                <w:lang w:eastAsia="zh-CN"/>
              </w:rPr>
              <w:t>L</w:t>
            </w:r>
            <w:r>
              <w:rPr>
                <w:rFonts w:cs="Arial" w:hint="eastAsia"/>
                <w:lang w:eastAsia="zh-CN"/>
              </w:rPr>
              <w:t>2 signalling</w:t>
            </w:r>
          </w:p>
        </w:tc>
        <w:tc>
          <w:tcPr>
            <w:tcW w:w="6936" w:type="dxa"/>
          </w:tcPr>
          <w:p w:rsidR="00BD1B22" w:rsidRDefault="00BD1B22" w:rsidP="00BD1B22">
            <w:pPr>
              <w:tabs>
                <w:tab w:val="left" w:pos="1941"/>
                <w:tab w:val="left" w:pos="3165"/>
              </w:tabs>
              <w:adjustRightInd w:val="0"/>
              <w:snapToGrid w:val="0"/>
            </w:pPr>
            <w:r>
              <w:rPr>
                <w:rFonts w:cs="Arial"/>
                <w:lang w:eastAsia="zh-CN"/>
              </w:rPr>
              <w:t>L2 signalling for quick reaction could be the baseline.</w:t>
            </w:r>
          </w:p>
        </w:tc>
      </w:tr>
      <w:tr w:rsidR="00BD1B22" w:rsidRPr="003F6D2B" w:rsidTr="00106B96">
        <w:trPr>
          <w:trHeight w:val="289"/>
        </w:trPr>
        <w:tc>
          <w:tcPr>
            <w:tcW w:w="1595" w:type="dxa"/>
          </w:tcPr>
          <w:p w:rsidR="00BD1B22" w:rsidRDefault="00BD1B22" w:rsidP="00BD1B22">
            <w:pPr>
              <w:tabs>
                <w:tab w:val="left" w:pos="1622"/>
              </w:tabs>
              <w:spacing w:after="0"/>
              <w:rPr>
                <w:rFonts w:eastAsia="PMingLiU" w:cs="Arial" w:hint="eastAsia"/>
                <w:lang w:eastAsia="zh-TW"/>
              </w:rPr>
            </w:pPr>
            <w:proofErr w:type="spellStart"/>
            <w:r>
              <w:rPr>
                <w:rFonts w:eastAsia="MS Mincho"/>
                <w:lang w:val="en-US" w:eastAsia="ja-JP"/>
              </w:rPr>
              <w:t>InterDigital</w:t>
            </w:r>
            <w:proofErr w:type="spellEnd"/>
          </w:p>
        </w:tc>
        <w:tc>
          <w:tcPr>
            <w:tcW w:w="1207" w:type="dxa"/>
          </w:tcPr>
          <w:p w:rsidR="00BD1B22" w:rsidRDefault="00BD1B22" w:rsidP="00BD1B22">
            <w:pPr>
              <w:tabs>
                <w:tab w:val="left" w:pos="1941"/>
                <w:tab w:val="left" w:pos="3165"/>
              </w:tabs>
              <w:spacing w:after="0"/>
              <w:rPr>
                <w:rFonts w:cs="Arial"/>
                <w:lang w:eastAsia="zh-CN"/>
              </w:rPr>
            </w:pPr>
            <w:r>
              <w:rPr>
                <w:rFonts w:eastAsiaTheme="minorEastAsia" w:cs="Arial"/>
                <w:lang w:eastAsia="zh-CN"/>
              </w:rPr>
              <w:t>L2 signalling + autonomous suppression</w:t>
            </w:r>
          </w:p>
        </w:tc>
        <w:tc>
          <w:tcPr>
            <w:tcW w:w="6936" w:type="dxa"/>
          </w:tcPr>
          <w:p w:rsidR="00BD1B22" w:rsidRDefault="00BD1B22" w:rsidP="00BD1B22">
            <w:pPr>
              <w:tabs>
                <w:tab w:val="left" w:pos="1941"/>
                <w:tab w:val="left" w:pos="3165"/>
              </w:tabs>
              <w:spacing w:after="0"/>
              <w:rPr>
                <w:rFonts w:eastAsiaTheme="minorEastAsia"/>
                <w:lang w:eastAsia="zh-CN"/>
              </w:rPr>
            </w:pPr>
            <w:r>
              <w:rPr>
                <w:rFonts w:eastAsiaTheme="minorEastAsia"/>
                <w:lang w:eastAsia="zh-CN"/>
              </w:rPr>
              <w:t>RRC signalling is sufficient to enable/disable duplication as a function of average radio conditions (based on RRM measurements).</w:t>
            </w:r>
          </w:p>
          <w:p w:rsidR="00BD1B22" w:rsidRDefault="00BD1B22" w:rsidP="00BD1B22">
            <w:pPr>
              <w:tabs>
                <w:tab w:val="left" w:pos="1941"/>
                <w:tab w:val="left" w:pos="3165"/>
              </w:tabs>
              <w:spacing w:after="0"/>
              <w:rPr>
                <w:rFonts w:eastAsiaTheme="minorEastAsia"/>
                <w:lang w:eastAsia="zh-CN"/>
              </w:rPr>
            </w:pPr>
          </w:p>
          <w:p w:rsidR="00BD1B22" w:rsidRDefault="00BD1B22" w:rsidP="00BD1B22">
            <w:pPr>
              <w:tabs>
                <w:tab w:val="left" w:pos="1941"/>
                <w:tab w:val="left" w:pos="3165"/>
              </w:tabs>
              <w:spacing w:after="0"/>
              <w:rPr>
                <w:rFonts w:eastAsiaTheme="minorEastAsia"/>
                <w:lang w:eastAsia="zh-CN"/>
              </w:rPr>
            </w:pPr>
            <w:r>
              <w:rPr>
                <w:rFonts w:eastAsiaTheme="minorEastAsia"/>
                <w:lang w:eastAsia="zh-CN"/>
              </w:rPr>
              <w:t>Dynamic control of duplication by the network is beneficial to activate/deactivate duplication based on channel and load fluctuations.</w:t>
            </w:r>
          </w:p>
          <w:p w:rsidR="00BD1B22" w:rsidRDefault="00BD1B22" w:rsidP="00BD1B22">
            <w:pPr>
              <w:tabs>
                <w:tab w:val="left" w:pos="1941"/>
                <w:tab w:val="left" w:pos="3165"/>
              </w:tabs>
              <w:spacing w:after="0"/>
              <w:rPr>
                <w:rFonts w:eastAsiaTheme="minorEastAsia"/>
                <w:lang w:eastAsia="zh-CN"/>
              </w:rPr>
            </w:pPr>
          </w:p>
          <w:p w:rsidR="00BD1B22" w:rsidRDefault="00BD1B22" w:rsidP="00BD1B22">
            <w:pPr>
              <w:tabs>
                <w:tab w:val="left" w:pos="1941"/>
                <w:tab w:val="left" w:pos="3165"/>
              </w:tabs>
              <w:adjustRightInd w:val="0"/>
              <w:snapToGrid w:val="0"/>
              <w:rPr>
                <w:rFonts w:cs="Arial"/>
                <w:lang w:eastAsia="zh-CN"/>
              </w:rPr>
            </w:pPr>
            <w:r>
              <w:rPr>
                <w:rFonts w:eastAsiaTheme="minorEastAsia"/>
                <w:lang w:eastAsia="zh-CN"/>
              </w:rPr>
              <w:t xml:space="preserve">In addition, it would be beneficial that the UE suppresses PDCP duplication under certain specific conditions that cannot be detected quickly by the network, e.g. when buffer occupancy increases over one link such that duplicates are no longer transmitted around the same time. The UE could skip duplication for a PDU when e.g. RLC has already indicated that the PDCP PDU has already been successfully transferred over another link. The UE could also skip duplication if buffer </w:t>
            </w:r>
            <w:r>
              <w:rPr>
                <w:rFonts w:eastAsiaTheme="minorEastAsia"/>
                <w:lang w:eastAsia="zh-CN"/>
              </w:rPr>
              <w:lastRenderedPageBreak/>
              <w:t>occupancy is above a threshold.</w:t>
            </w:r>
          </w:p>
        </w:tc>
      </w:tr>
      <w:tr w:rsidR="00BD1B22" w:rsidRPr="003F6D2B" w:rsidTr="00106B96">
        <w:trPr>
          <w:trHeight w:val="289"/>
        </w:trPr>
        <w:tc>
          <w:tcPr>
            <w:tcW w:w="1595" w:type="dxa"/>
          </w:tcPr>
          <w:p w:rsidR="00BD1B22" w:rsidRDefault="00BD1B22" w:rsidP="00BD1B22">
            <w:pPr>
              <w:tabs>
                <w:tab w:val="left" w:pos="1622"/>
              </w:tabs>
              <w:spacing w:after="0"/>
              <w:rPr>
                <w:rFonts w:eastAsia="MS Mincho"/>
                <w:lang w:val="en-US" w:eastAsia="ja-JP"/>
              </w:rPr>
            </w:pPr>
            <w:r>
              <w:rPr>
                <w:rFonts w:eastAsia="MS Mincho"/>
                <w:lang w:val="en-US" w:eastAsia="ja-JP"/>
              </w:rPr>
              <w:lastRenderedPageBreak/>
              <w:t>Huawei, HiSilicon</w:t>
            </w:r>
          </w:p>
        </w:tc>
        <w:tc>
          <w:tcPr>
            <w:tcW w:w="1207" w:type="dxa"/>
          </w:tcPr>
          <w:p w:rsidR="00BD1B22" w:rsidRDefault="00BD1B22" w:rsidP="00BD1B22">
            <w:pPr>
              <w:tabs>
                <w:tab w:val="left" w:pos="1941"/>
                <w:tab w:val="left" w:pos="3165"/>
              </w:tabs>
              <w:spacing w:after="0"/>
              <w:rPr>
                <w:rFonts w:eastAsiaTheme="minorEastAsia" w:cs="Arial"/>
                <w:lang w:eastAsia="zh-CN"/>
              </w:rPr>
            </w:pPr>
            <w:r w:rsidRPr="00FA3DB0">
              <w:rPr>
                <w:rFonts w:eastAsia="MS Mincho"/>
                <w:lang w:val="en-US" w:eastAsia="ja-JP"/>
              </w:rPr>
              <w:t xml:space="preserve">L2 </w:t>
            </w:r>
            <w:proofErr w:type="spellStart"/>
            <w:r w:rsidRPr="00FA3DB0">
              <w:rPr>
                <w:rFonts w:eastAsia="MS Mincho"/>
                <w:lang w:val="en-US" w:eastAsia="ja-JP"/>
              </w:rPr>
              <w:t>signalling</w:t>
            </w:r>
            <w:proofErr w:type="spellEnd"/>
            <w:r w:rsidRPr="00FA3DB0">
              <w:rPr>
                <w:rFonts w:eastAsia="MS Mincho"/>
                <w:lang w:val="en-US" w:eastAsia="ja-JP"/>
              </w:rPr>
              <w:t xml:space="preserve"> and/or pre-configured trigger  </w:t>
            </w:r>
          </w:p>
        </w:tc>
        <w:tc>
          <w:tcPr>
            <w:tcW w:w="6936" w:type="dxa"/>
          </w:tcPr>
          <w:p w:rsidR="00BD1B22" w:rsidRDefault="00BD1B22" w:rsidP="00BD1B22">
            <w:pPr>
              <w:tabs>
                <w:tab w:val="left" w:pos="1941"/>
                <w:tab w:val="left" w:pos="3165"/>
              </w:tabs>
              <w:spacing w:after="0"/>
              <w:rPr>
                <w:rFonts w:eastAsiaTheme="minorEastAsia"/>
                <w:lang w:eastAsia="zh-CN"/>
              </w:rPr>
            </w:pPr>
            <w:r>
              <w:rPr>
                <w:rFonts w:eastAsiaTheme="minorEastAsia"/>
                <w:lang w:eastAsia="zh-CN"/>
              </w:rPr>
              <w:t>L2 signalling provides maximum flexibility for the network at the cost of increased complexity in L2. A UE pre-configured trigger would provide less network control but could be rather simple, e.g. a condition similar to measurement reporting triggers.</w:t>
            </w:r>
          </w:p>
        </w:tc>
      </w:tr>
    </w:tbl>
    <w:p w:rsidR="00106B96" w:rsidRPr="009D3446" w:rsidRDefault="00106B96" w:rsidP="00BB00D9">
      <w:pPr>
        <w:rPr>
          <w:lang w:eastAsia="zh-CN"/>
        </w:rPr>
      </w:pPr>
    </w:p>
    <w:p w:rsidR="00326166" w:rsidRPr="007D3E81" w:rsidRDefault="001A1F92" w:rsidP="001A1F92">
      <w:pPr>
        <w:pStyle w:val="Heading1"/>
        <w:rPr>
          <w:lang w:eastAsia="zh-CN"/>
        </w:rPr>
      </w:pPr>
      <w:bookmarkStart w:id="11" w:name="_Toc423019950"/>
      <w:bookmarkStart w:id="12" w:name="_Toc423020279"/>
      <w:bookmarkStart w:id="13" w:name="_Toc423020296"/>
      <w:bookmarkEnd w:id="3"/>
      <w:bookmarkEnd w:id="4"/>
      <w:bookmarkEnd w:id="5"/>
      <w:bookmarkEnd w:id="6"/>
      <w:bookmarkEnd w:id="7"/>
      <w:bookmarkEnd w:id="8"/>
      <w:bookmarkEnd w:id="9"/>
      <w:bookmarkEnd w:id="11"/>
      <w:bookmarkEnd w:id="12"/>
      <w:bookmarkEnd w:id="13"/>
      <w:r w:rsidRPr="007D3E81">
        <w:rPr>
          <w:lang w:eastAsia="zh-CN"/>
        </w:rPr>
        <w:t>Conclusion</w:t>
      </w:r>
    </w:p>
    <w:p w:rsidR="005C510B" w:rsidRDefault="00BD1B22" w:rsidP="00AC00B7">
      <w:pPr>
        <w:rPr>
          <w:lang w:eastAsia="zh-CN"/>
        </w:rPr>
      </w:pPr>
      <w:r>
        <w:rPr>
          <w:lang w:eastAsia="zh-CN"/>
        </w:rPr>
        <w:t>23 companies participated in this email discussion.</w:t>
      </w:r>
    </w:p>
    <w:p w:rsidR="005C510B" w:rsidRDefault="00BD1B22" w:rsidP="00AC00B7">
      <w:pPr>
        <w:rPr>
          <w:lang w:eastAsia="zh-CN"/>
        </w:rPr>
      </w:pPr>
      <w:r>
        <w:rPr>
          <w:lang w:eastAsia="zh-CN"/>
        </w:rPr>
        <w:t xml:space="preserve">All companies think that PDCP duplication should be </w:t>
      </w:r>
      <w:r w:rsidR="005C510B">
        <w:rPr>
          <w:lang w:eastAsia="zh-CN"/>
        </w:rPr>
        <w:t>configurable per DRB/SRB.</w:t>
      </w:r>
    </w:p>
    <w:p w:rsidR="005C510B" w:rsidRPr="005C510B" w:rsidRDefault="005C510B" w:rsidP="00AC00B7">
      <w:pPr>
        <w:rPr>
          <w:b/>
          <w:lang w:eastAsia="zh-CN"/>
        </w:rPr>
      </w:pPr>
      <w:r w:rsidRPr="005C510B">
        <w:rPr>
          <w:b/>
          <w:lang w:eastAsia="zh-CN"/>
        </w:rPr>
        <w:t>Proposal 1: Agree that PDCP duplication is configurable per DRB/SRB.</w:t>
      </w:r>
    </w:p>
    <w:p w:rsidR="00DA46E4" w:rsidRDefault="005C510B" w:rsidP="00AC00B7">
      <w:pPr>
        <w:rPr>
          <w:lang w:eastAsia="zh-CN"/>
        </w:rPr>
      </w:pPr>
      <w:r>
        <w:rPr>
          <w:lang w:eastAsia="zh-CN"/>
        </w:rPr>
        <w:t>22 companies think that at least the two following scenarios are to be considered:</w:t>
      </w:r>
    </w:p>
    <w:p w:rsidR="005C510B" w:rsidRDefault="005C510B" w:rsidP="005C510B">
      <w:pPr>
        <w:rPr>
          <w:lang w:eastAsia="zh-CN"/>
        </w:rPr>
      </w:pPr>
      <w:r>
        <w:rPr>
          <w:lang w:eastAsia="zh-CN"/>
        </w:rPr>
        <w:t xml:space="preserve">- </w:t>
      </w:r>
      <w:r>
        <w:rPr>
          <w:lang w:eastAsia="zh-CN"/>
        </w:rPr>
        <w:tab/>
      </w:r>
      <w:proofErr w:type="gramStart"/>
      <w:r>
        <w:rPr>
          <w:lang w:eastAsia="zh-CN"/>
        </w:rPr>
        <w:t>one</w:t>
      </w:r>
      <w:proofErr w:type="gramEnd"/>
      <w:r>
        <w:rPr>
          <w:lang w:eastAsia="zh-CN"/>
        </w:rPr>
        <w:t xml:space="preserve"> scenario where UL PDCP duplication is always beneficial in order to realize URLLC services</w:t>
      </w:r>
    </w:p>
    <w:p w:rsidR="005C510B" w:rsidRDefault="005C510B" w:rsidP="005C510B">
      <w:pPr>
        <w:rPr>
          <w:lang w:eastAsia="zh-CN"/>
        </w:rPr>
      </w:pPr>
      <w:r>
        <w:rPr>
          <w:lang w:eastAsia="zh-CN"/>
        </w:rPr>
        <w:t>-</w:t>
      </w:r>
      <w:r>
        <w:rPr>
          <w:lang w:eastAsia="zh-CN"/>
        </w:rPr>
        <w:tab/>
      </w:r>
      <w:proofErr w:type="gramStart"/>
      <w:r>
        <w:rPr>
          <w:lang w:eastAsia="zh-CN"/>
        </w:rPr>
        <w:t>one</w:t>
      </w:r>
      <w:proofErr w:type="gramEnd"/>
      <w:r>
        <w:rPr>
          <w:lang w:eastAsia="zh-CN"/>
        </w:rPr>
        <w:t xml:space="preserve"> scenario when UL PDCP duplication is only beneficial in conditions such a the cell edge</w:t>
      </w:r>
    </w:p>
    <w:p w:rsidR="005C510B" w:rsidRDefault="005C510B" w:rsidP="00AC00B7">
      <w:pPr>
        <w:rPr>
          <w:lang w:eastAsia="zh-CN"/>
        </w:rPr>
      </w:pPr>
      <w:r>
        <w:rPr>
          <w:lang w:eastAsia="zh-CN"/>
        </w:rPr>
        <w:t>It was additionally commented that</w:t>
      </w:r>
    </w:p>
    <w:p w:rsidR="005C510B" w:rsidRDefault="005C510B" w:rsidP="00AC00B7">
      <w:pPr>
        <w:rPr>
          <w:lang w:eastAsia="zh-CN"/>
        </w:rPr>
      </w:pPr>
      <w:r>
        <w:rPr>
          <w:lang w:eastAsia="zh-CN"/>
        </w:rPr>
        <w:t>-</w:t>
      </w:r>
      <w:r>
        <w:rPr>
          <w:lang w:eastAsia="zh-CN"/>
        </w:rPr>
        <w:tab/>
      </w:r>
      <w:proofErr w:type="gramStart"/>
      <w:r>
        <w:t>t</w:t>
      </w:r>
      <w:r w:rsidRPr="004167FF">
        <w:t>he</w:t>
      </w:r>
      <w:proofErr w:type="gramEnd"/>
      <w:r w:rsidRPr="004167FF">
        <w:t xml:space="preserve"> requirement for duplication may change depending on UE SINR, e.g. cell </w:t>
      </w:r>
      <w:proofErr w:type="spellStart"/>
      <w:r w:rsidRPr="004167FF">
        <w:t>center</w:t>
      </w:r>
      <w:proofErr w:type="spellEnd"/>
      <w:r w:rsidRPr="004167FF">
        <w:t xml:space="preserve"> or cell edge.</w:t>
      </w:r>
    </w:p>
    <w:p w:rsidR="005C510B" w:rsidRDefault="005C510B" w:rsidP="00AC00B7">
      <w:r>
        <w:rPr>
          <w:lang w:eastAsia="zh-CN"/>
        </w:rPr>
        <w:t>-</w:t>
      </w:r>
      <w:r>
        <w:rPr>
          <w:lang w:eastAsia="zh-CN"/>
        </w:rPr>
        <w:tab/>
      </w:r>
      <w:proofErr w:type="gramStart"/>
      <w:r w:rsidRPr="004167FF">
        <w:t>for</w:t>
      </w:r>
      <w:proofErr w:type="gramEnd"/>
      <w:r w:rsidRPr="004167FF">
        <w:t xml:space="preserve"> high frequency operation, packet duplication may be needed to handle intermittent blockage</w:t>
      </w:r>
      <w:r>
        <w:t xml:space="preserve"> (2 companies)</w:t>
      </w:r>
    </w:p>
    <w:p w:rsidR="005C510B" w:rsidRDefault="005C510B" w:rsidP="00AC00B7">
      <w:r>
        <w:t>-</w:t>
      </w:r>
      <w:r>
        <w:tab/>
      </w:r>
      <w:proofErr w:type="gramStart"/>
      <w:r>
        <w:t>for</w:t>
      </w:r>
      <w:proofErr w:type="gramEnd"/>
      <w:r>
        <w:t xml:space="preserve"> cell edge, </w:t>
      </w:r>
      <w:r w:rsidRPr="004167FF">
        <w:t>packet duplication may not be useful in all cases (e.g. power limited case)</w:t>
      </w:r>
      <w:r>
        <w:t xml:space="preserve"> (2 companies)</w:t>
      </w:r>
    </w:p>
    <w:p w:rsidR="005C510B" w:rsidRPr="004167FF" w:rsidRDefault="005C510B" w:rsidP="005C510B">
      <w:r>
        <w:t>-</w:t>
      </w:r>
      <w:r>
        <w:tab/>
      </w:r>
      <w:proofErr w:type="gramStart"/>
      <w:r w:rsidRPr="004167FF">
        <w:t>in</w:t>
      </w:r>
      <w:proofErr w:type="gramEnd"/>
      <w:r w:rsidRPr="004167FF">
        <w:t xml:space="preserve"> case buffer occupancy builds up for one of the links, </w:t>
      </w:r>
      <w:r>
        <w:t xml:space="preserve">there would be </w:t>
      </w:r>
      <w:r w:rsidRPr="004167FF">
        <w:t xml:space="preserve">a long lag between the duplicated flows. </w:t>
      </w:r>
    </w:p>
    <w:p w:rsidR="005C510B" w:rsidRPr="00B431BB" w:rsidRDefault="005C510B" w:rsidP="00AC00B7">
      <w:pPr>
        <w:rPr>
          <w:b/>
        </w:rPr>
      </w:pPr>
      <w:r w:rsidRPr="00B431BB">
        <w:rPr>
          <w:b/>
        </w:rPr>
        <w:t>Proposal 2: Confirm t</w:t>
      </w:r>
      <w:r w:rsidR="00EF0F01">
        <w:rPr>
          <w:b/>
        </w:rPr>
        <w:t>here are cases where</w:t>
      </w:r>
      <w:r w:rsidR="00B431BB" w:rsidRPr="00B431BB">
        <w:rPr>
          <w:b/>
        </w:rPr>
        <w:t xml:space="preserve"> packet duplication </w:t>
      </w:r>
      <w:r w:rsidR="00EF0F01">
        <w:rPr>
          <w:b/>
        </w:rPr>
        <w:t>is</w:t>
      </w:r>
      <w:r w:rsidR="00B431BB" w:rsidRPr="00B431BB">
        <w:rPr>
          <w:b/>
        </w:rPr>
        <w:t xml:space="preserve"> always useful </w:t>
      </w:r>
      <w:r w:rsidR="00EF0F01">
        <w:rPr>
          <w:b/>
        </w:rPr>
        <w:t xml:space="preserve">(e.g. </w:t>
      </w:r>
      <w:r w:rsidR="00B431BB" w:rsidRPr="00B431BB">
        <w:rPr>
          <w:b/>
        </w:rPr>
        <w:t>for URLLC</w:t>
      </w:r>
      <w:r w:rsidR="00EF0F01">
        <w:rPr>
          <w:b/>
        </w:rPr>
        <w:t>)</w:t>
      </w:r>
      <w:r w:rsidR="00B431BB" w:rsidRPr="00B431BB">
        <w:rPr>
          <w:b/>
        </w:rPr>
        <w:t xml:space="preserve"> </w:t>
      </w:r>
      <w:r w:rsidR="00EF0F01">
        <w:rPr>
          <w:b/>
        </w:rPr>
        <w:t xml:space="preserve">and cases where it is </w:t>
      </w:r>
      <w:r w:rsidR="00B431BB" w:rsidRPr="00B431BB">
        <w:rPr>
          <w:b/>
        </w:rPr>
        <w:t xml:space="preserve">only </w:t>
      </w:r>
      <w:r w:rsidR="00EF0F01">
        <w:rPr>
          <w:b/>
        </w:rPr>
        <w:t xml:space="preserve">useful </w:t>
      </w:r>
      <w:r w:rsidR="00B431BB" w:rsidRPr="00B431BB">
        <w:rPr>
          <w:b/>
        </w:rPr>
        <w:t xml:space="preserve">in certain </w:t>
      </w:r>
      <w:r w:rsidR="00EF0F01">
        <w:rPr>
          <w:b/>
        </w:rPr>
        <w:t>conditions, e.g.</w:t>
      </w:r>
      <w:r w:rsidR="00B431BB" w:rsidRPr="00B431BB">
        <w:rPr>
          <w:b/>
        </w:rPr>
        <w:t xml:space="preserve"> at cell edge provided </w:t>
      </w:r>
      <w:r w:rsidR="00EF0F01">
        <w:rPr>
          <w:b/>
        </w:rPr>
        <w:t xml:space="preserve">that </w:t>
      </w:r>
      <w:r w:rsidR="00B431BB" w:rsidRPr="00B431BB">
        <w:rPr>
          <w:b/>
        </w:rPr>
        <w:t>the UE is no</w:t>
      </w:r>
      <w:r w:rsidR="00EF0F01">
        <w:rPr>
          <w:b/>
        </w:rPr>
        <w:t>t</w:t>
      </w:r>
      <w:r w:rsidR="00B431BB" w:rsidRPr="00B431BB">
        <w:rPr>
          <w:b/>
        </w:rPr>
        <w:t xml:space="preserve"> power limited and </w:t>
      </w:r>
      <w:r w:rsidR="00EF0F01">
        <w:rPr>
          <w:b/>
        </w:rPr>
        <w:t xml:space="preserve">that </w:t>
      </w:r>
      <w:r w:rsidR="00B431BB" w:rsidRPr="00B431BB">
        <w:rPr>
          <w:b/>
        </w:rPr>
        <w:t>one leg does not suffer from large buffer occupancy.</w:t>
      </w:r>
    </w:p>
    <w:p w:rsidR="00B431BB" w:rsidRDefault="005C510B" w:rsidP="00AC00B7">
      <w:r>
        <w:t>20 companies think that RRC signalling is not sufficient t</w:t>
      </w:r>
      <w:r w:rsidR="00B431BB">
        <w:t>o start/stop PDCP duplication.</w:t>
      </w:r>
    </w:p>
    <w:p w:rsidR="005C510B" w:rsidRDefault="005C510B" w:rsidP="00AC00B7">
      <w:r>
        <w:t>The reasons invoked are:</w:t>
      </w:r>
    </w:p>
    <w:p w:rsidR="005C510B" w:rsidRPr="004167FF" w:rsidRDefault="005C510B" w:rsidP="00B431BB">
      <w:pPr>
        <w:pStyle w:val="B1"/>
      </w:pPr>
      <w:r>
        <w:t>-</w:t>
      </w:r>
      <w:r>
        <w:tab/>
      </w:r>
      <w:proofErr w:type="gramStart"/>
      <w:r w:rsidRPr="004167FF">
        <w:t>the</w:t>
      </w:r>
      <w:proofErr w:type="gramEnd"/>
      <w:r w:rsidRPr="004167FF">
        <w:t xml:space="preserve"> PDCP transmitter does not have to perform packet duplication for all PDCP PDUs. As the packet duplication is useful only at special conditions e.g. bad radio conditions, important packet transmission, etc., it is desirable to perform packet duplication only when it is really needed. </w:t>
      </w:r>
    </w:p>
    <w:p w:rsidR="00B431BB" w:rsidRDefault="005C510B" w:rsidP="00B431BB">
      <w:pPr>
        <w:pStyle w:val="B1"/>
      </w:pPr>
      <w:r>
        <w:t>-</w:t>
      </w:r>
      <w:r>
        <w:tab/>
      </w:r>
      <w:r w:rsidR="00B431BB" w:rsidRPr="004167FF">
        <w:rPr>
          <w:rFonts w:hint="eastAsia"/>
        </w:rPr>
        <w:t xml:space="preserve">MAC CE could provide faster response to the dynamic change of radio conditions. </w:t>
      </w:r>
    </w:p>
    <w:p w:rsidR="005C510B" w:rsidRDefault="005C510B" w:rsidP="00B431BB">
      <w:pPr>
        <w:pStyle w:val="B1"/>
      </w:pPr>
      <w:r>
        <w:t>-</w:t>
      </w:r>
      <w:r>
        <w:tab/>
      </w:r>
      <w:r w:rsidRPr="004167FF">
        <w:t>PDCP duplication cannot</w:t>
      </w:r>
      <w:r w:rsidR="00B431BB">
        <w:t xml:space="preserve"> be</w:t>
      </w:r>
      <w:r w:rsidRPr="004167FF">
        <w:t xml:space="preserve"> started just by RRC signalling. After activating the corresponding </w:t>
      </w:r>
      <w:proofErr w:type="spellStart"/>
      <w:r w:rsidRPr="004167FF">
        <w:t>SCell</w:t>
      </w:r>
      <w:proofErr w:type="spellEnd"/>
      <w:r w:rsidRPr="004167FF">
        <w:t xml:space="preserve"> by MAC signalling, PDCP duplication can start.</w:t>
      </w:r>
    </w:p>
    <w:p w:rsidR="005C510B" w:rsidRDefault="005C510B" w:rsidP="00B431BB">
      <w:pPr>
        <w:pStyle w:val="B1"/>
      </w:pPr>
      <w:r>
        <w:t>-</w:t>
      </w:r>
      <w:r>
        <w:tab/>
      </w:r>
      <w:r w:rsidRPr="004167FF">
        <w:rPr>
          <w:rFonts w:hint="eastAsia"/>
        </w:rPr>
        <w:t>Packet duplication should be restricted only if needed. It would increase the RRC signalling load if it merely relied on the RRC reconfiguration.</w:t>
      </w:r>
    </w:p>
    <w:p w:rsidR="005C510B" w:rsidRDefault="00B431BB" w:rsidP="00B431BB">
      <w:pPr>
        <w:pStyle w:val="B1"/>
      </w:pPr>
      <w:r>
        <w:t>-</w:t>
      </w:r>
      <w:r>
        <w:tab/>
      </w:r>
      <w:proofErr w:type="gramStart"/>
      <w:r w:rsidRPr="004167FF">
        <w:t>the</w:t>
      </w:r>
      <w:proofErr w:type="gramEnd"/>
      <w:r w:rsidRPr="004167FF">
        <w:t xml:space="preserve"> duplication shall be disabled when the radio quality becomes good enough to satisfy the service requirements by the split transmission. In this case, there is no need to re-configure the PDCP entity</w:t>
      </w:r>
    </w:p>
    <w:p w:rsidR="00B431BB" w:rsidRDefault="00B431BB" w:rsidP="00B431BB">
      <w:pPr>
        <w:pStyle w:val="B1"/>
      </w:pPr>
      <w:r>
        <w:t>-</w:t>
      </w:r>
      <w:r>
        <w:tab/>
      </w:r>
      <w:proofErr w:type="gramStart"/>
      <w:r w:rsidRPr="004167FF">
        <w:t>shorter</w:t>
      </w:r>
      <w:proofErr w:type="gramEnd"/>
      <w:r w:rsidRPr="004167FF">
        <w:t xml:space="preserve"> term fluctuations of channel conditions may temporarily cause relative performance between the links to be imbalanced (e.g. in case blocking would occur for a link at mm-wave frequencies) and possibly increase of buffer occupancy for the worse link. A faster mechanism would be needed to control duplication when this occurs.</w:t>
      </w:r>
    </w:p>
    <w:p w:rsidR="00B431BB" w:rsidRDefault="00B431BB" w:rsidP="00AC00B7">
      <w:r>
        <w:t xml:space="preserve">The main motivations seem to be dynamic initiation upon quick link degradation, </w:t>
      </w:r>
      <w:r w:rsidR="00D85225">
        <w:t xml:space="preserve">improvement of radio conditions, </w:t>
      </w:r>
      <w:proofErr w:type="gramStart"/>
      <w:r w:rsidR="00D85225">
        <w:t>reduction</w:t>
      </w:r>
      <w:proofErr w:type="gramEnd"/>
      <w:r w:rsidR="00D85225">
        <w:t xml:space="preserve"> of signalling overhead.</w:t>
      </w:r>
    </w:p>
    <w:p w:rsidR="00B431BB" w:rsidRDefault="00B431BB" w:rsidP="00AC00B7">
      <w:r>
        <w:t>4 companies are not sure whether this is really necessary.</w:t>
      </w:r>
    </w:p>
    <w:p w:rsidR="005C510B" w:rsidRDefault="00D85225" w:rsidP="00AC00B7">
      <w:r>
        <w:lastRenderedPageBreak/>
        <w:t>Based on the large majority, it is proposed to agree on the objective.</w:t>
      </w:r>
    </w:p>
    <w:p w:rsidR="00D85225" w:rsidRPr="00D85225" w:rsidRDefault="00D85225" w:rsidP="00AC00B7">
      <w:pPr>
        <w:rPr>
          <w:b/>
        </w:rPr>
      </w:pPr>
      <w:r w:rsidRPr="00D85225">
        <w:rPr>
          <w:b/>
        </w:rPr>
        <w:t xml:space="preserve">Proposal 3: In addition to configuration of PDCP duplication by RRC signalling, RAN2 will attempt to define </w:t>
      </w:r>
      <w:r w:rsidR="00EF0F01">
        <w:rPr>
          <w:b/>
        </w:rPr>
        <w:t>at least one</w:t>
      </w:r>
      <w:r w:rsidRPr="00D85225">
        <w:rPr>
          <w:b/>
        </w:rPr>
        <w:t xml:space="preserve"> extra mechanism to start/stop PDCP duplication more quickly and with less signalling overhead. </w:t>
      </w:r>
    </w:p>
    <w:p w:rsidR="00D85225" w:rsidRDefault="00D85225" w:rsidP="00AC00B7">
      <w:r>
        <w:t>On the possible mechanism, 16 companies think it should be L2 signalling (MAC CE or PDCP control PDU) while 7 companies think it could be L2 signalling and/or some UE pre-configured trigger.</w:t>
      </w:r>
    </w:p>
    <w:p w:rsidR="00D85225" w:rsidRDefault="00D85225" w:rsidP="00AC00B7">
      <w:r>
        <w:t>The benefits claimed for L2 signalling is more network control, while with the UE pre-configured trigger it is less signalling and faster UE action, however, it remains</w:t>
      </w:r>
    </w:p>
    <w:p w:rsidR="00D85225" w:rsidRPr="00D85225" w:rsidRDefault="00D85225" w:rsidP="00AC00B7">
      <w:pPr>
        <w:rPr>
          <w:b/>
        </w:rPr>
      </w:pPr>
      <w:r w:rsidRPr="00D85225">
        <w:rPr>
          <w:b/>
        </w:rPr>
        <w:t xml:space="preserve">Proposal </w:t>
      </w:r>
      <w:r w:rsidR="00EF0F01">
        <w:rPr>
          <w:b/>
        </w:rPr>
        <w:t xml:space="preserve">4: Discuss the possible triggers of start/stop of packet duplication </w:t>
      </w:r>
      <w:r w:rsidRPr="00D85225">
        <w:rPr>
          <w:b/>
        </w:rPr>
        <w:t>and whether L2 signalling/UE pre-configured trigger is mor</w:t>
      </w:r>
      <w:r w:rsidR="00EF0F01">
        <w:rPr>
          <w:b/>
        </w:rPr>
        <w:t>e appropriate for each trigger</w:t>
      </w:r>
      <w:r w:rsidRPr="00D85225">
        <w:rPr>
          <w:b/>
        </w:rPr>
        <w:t>.</w:t>
      </w:r>
    </w:p>
    <w:p w:rsidR="00645320" w:rsidRDefault="00D3197C" w:rsidP="00D3197C">
      <w:pPr>
        <w:pStyle w:val="Heading1"/>
        <w:rPr>
          <w:lang w:eastAsia="zh-CN"/>
        </w:rPr>
      </w:pPr>
      <w:bookmarkStart w:id="14" w:name="_Toc423020280"/>
      <w:bookmarkEnd w:id="0"/>
      <w:bookmarkEnd w:id="14"/>
      <w:r>
        <w:rPr>
          <w:lang w:eastAsia="zh-CN"/>
        </w:rPr>
        <w:t>References</w:t>
      </w:r>
    </w:p>
    <w:p w:rsidR="00D3197C" w:rsidRDefault="00D3197C" w:rsidP="00645320">
      <w:pPr>
        <w:rPr>
          <w:lang w:eastAsia="zh-CN"/>
        </w:rPr>
      </w:pPr>
      <w:r>
        <w:rPr>
          <w:lang w:eastAsia="zh-CN"/>
        </w:rPr>
        <w:t>[1] R2-1700172 Evaluation of packet du</w:t>
      </w:r>
      <w:r w:rsidR="00212E5C">
        <w:rPr>
          <w:lang w:eastAsia="zh-CN"/>
        </w:rPr>
        <w:t>plication in multi-connectivity</w:t>
      </w:r>
      <w:r w:rsidR="00212E5C">
        <w:rPr>
          <w:lang w:eastAsia="zh-CN"/>
        </w:rPr>
        <w:tab/>
        <w:t>Huawei, HiSilicon</w:t>
      </w:r>
    </w:p>
    <w:p w:rsidR="00212E5C" w:rsidRDefault="00212E5C" w:rsidP="00645320">
      <w:pPr>
        <w:rPr>
          <w:lang w:eastAsia="zh-CN"/>
        </w:rPr>
      </w:pPr>
      <w:r>
        <w:rPr>
          <w:lang w:eastAsia="zh-CN"/>
        </w:rPr>
        <w:t xml:space="preserve">[2] </w:t>
      </w:r>
      <w:r w:rsidRPr="00212E5C">
        <w:rPr>
          <w:lang w:eastAsia="zh-CN"/>
        </w:rPr>
        <w:t>R2-1702632</w:t>
      </w:r>
      <w:r w:rsidRPr="00212E5C">
        <w:rPr>
          <w:lang w:eastAsia="zh-CN"/>
        </w:rPr>
        <w:tab/>
        <w:t>Overview of Duplication Operation</w:t>
      </w:r>
      <w:r w:rsidRPr="00212E5C">
        <w:rPr>
          <w:lang w:eastAsia="zh-CN"/>
        </w:rPr>
        <w:tab/>
        <w:t>Nokia, Alcatel-Lucent Shanghai Bell</w:t>
      </w:r>
    </w:p>
    <w:p w:rsidR="00212E5C" w:rsidRDefault="00212E5C" w:rsidP="00645320">
      <w:pPr>
        <w:rPr>
          <w:lang w:eastAsia="zh-CN"/>
        </w:rPr>
      </w:pPr>
      <w:r>
        <w:rPr>
          <w:lang w:eastAsia="zh-CN"/>
        </w:rPr>
        <w:t>[3]</w:t>
      </w:r>
      <w:r>
        <w:rPr>
          <w:lang w:eastAsia="zh-CN"/>
        </w:rPr>
        <w:tab/>
      </w:r>
      <w:r w:rsidRPr="00212E5C">
        <w:rPr>
          <w:lang w:eastAsia="zh-CN"/>
        </w:rPr>
        <w:t>R2-1703529</w:t>
      </w:r>
      <w:r w:rsidRPr="00212E5C">
        <w:rPr>
          <w:lang w:eastAsia="zh-CN"/>
        </w:rPr>
        <w:tab/>
        <w:t>Activating and deactivating packet duplication</w:t>
      </w:r>
      <w:r>
        <w:rPr>
          <w:lang w:eastAsia="zh-CN"/>
        </w:rPr>
        <w:tab/>
      </w:r>
      <w:r w:rsidRPr="00212E5C">
        <w:rPr>
          <w:lang w:eastAsia="zh-CN"/>
        </w:rPr>
        <w:t>Huawei, HiSilicon</w:t>
      </w:r>
    </w:p>
    <w:p w:rsidR="00212E5C" w:rsidRDefault="00212E5C" w:rsidP="00645320">
      <w:pPr>
        <w:rPr>
          <w:lang w:eastAsia="zh-CN"/>
        </w:rPr>
      </w:pPr>
      <w:r>
        <w:rPr>
          <w:lang w:eastAsia="zh-CN"/>
        </w:rPr>
        <w:t>[5]</w:t>
      </w:r>
      <w:r>
        <w:rPr>
          <w:lang w:eastAsia="zh-CN"/>
        </w:rPr>
        <w:tab/>
        <w:t>R2-1703114</w:t>
      </w:r>
      <w:r>
        <w:rPr>
          <w:lang w:eastAsia="zh-CN"/>
        </w:rPr>
        <w:tab/>
        <w:t>PDCP duplication</w:t>
      </w:r>
      <w:r>
        <w:rPr>
          <w:lang w:eastAsia="zh-CN"/>
        </w:rPr>
        <w:tab/>
      </w:r>
      <w:r w:rsidRPr="00212E5C">
        <w:rPr>
          <w:lang w:eastAsia="zh-CN"/>
        </w:rPr>
        <w:t>CATT</w:t>
      </w:r>
    </w:p>
    <w:p w:rsidR="001C2264" w:rsidRDefault="001C2264" w:rsidP="00645320">
      <w:pPr>
        <w:rPr>
          <w:lang w:eastAsia="zh-CN"/>
        </w:rPr>
      </w:pPr>
      <w:r>
        <w:rPr>
          <w:lang w:eastAsia="zh-CN"/>
        </w:rPr>
        <w:t>[6]</w:t>
      </w:r>
      <w:r>
        <w:rPr>
          <w:lang w:eastAsia="zh-CN"/>
        </w:rPr>
        <w:tab/>
      </w:r>
      <w:r w:rsidRPr="001C2264">
        <w:rPr>
          <w:lang w:eastAsia="zh-CN"/>
        </w:rPr>
        <w:t>R2-1702546</w:t>
      </w:r>
      <w:r w:rsidRPr="001C2264">
        <w:rPr>
          <w:lang w:eastAsia="zh-CN"/>
        </w:rPr>
        <w:tab/>
        <w:t>MAC operations on the duplicated data from PDCP laye</w:t>
      </w:r>
      <w:r>
        <w:rPr>
          <w:lang w:eastAsia="zh-CN"/>
        </w:rPr>
        <w:t>r</w:t>
      </w:r>
      <w:r>
        <w:rPr>
          <w:lang w:eastAsia="zh-CN"/>
        </w:rPr>
        <w:tab/>
        <w:t>Guangdong OPPO Mobile Telecom</w:t>
      </w:r>
    </w:p>
    <w:p w:rsidR="001C2264" w:rsidRDefault="001C2264" w:rsidP="00645320">
      <w:pPr>
        <w:rPr>
          <w:lang w:eastAsia="zh-CN"/>
        </w:rPr>
      </w:pPr>
      <w:r>
        <w:rPr>
          <w:lang w:eastAsia="zh-CN"/>
        </w:rPr>
        <w:t>[7]</w:t>
      </w:r>
      <w:r>
        <w:rPr>
          <w:lang w:eastAsia="zh-CN"/>
        </w:rPr>
        <w:tab/>
      </w:r>
      <w:r w:rsidRPr="001C2264">
        <w:rPr>
          <w:lang w:eastAsia="zh-CN"/>
        </w:rPr>
        <w:t>R2-1703509</w:t>
      </w:r>
      <w:r w:rsidRPr="001C2264">
        <w:rPr>
          <w:lang w:eastAsia="zh-CN"/>
        </w:rPr>
        <w:tab/>
        <w:t>Configurability of packet duplication in PDCP</w:t>
      </w:r>
      <w:r w:rsidRPr="001C2264">
        <w:rPr>
          <w:lang w:eastAsia="zh-CN"/>
        </w:rPr>
        <w:tab/>
        <w:t>LG Electronics Inc.</w:t>
      </w:r>
    </w:p>
    <w:p w:rsidR="00212E5C" w:rsidRDefault="001C2264" w:rsidP="00645320">
      <w:pPr>
        <w:rPr>
          <w:lang w:eastAsia="zh-CN"/>
        </w:rPr>
      </w:pPr>
      <w:r>
        <w:rPr>
          <w:lang w:eastAsia="zh-CN"/>
        </w:rPr>
        <w:t>[8]</w:t>
      </w:r>
      <w:r>
        <w:rPr>
          <w:lang w:eastAsia="zh-CN"/>
        </w:rPr>
        <w:tab/>
      </w:r>
      <w:r w:rsidRPr="001C2264">
        <w:rPr>
          <w:lang w:eastAsia="zh-CN"/>
        </w:rPr>
        <w:t>R2-1703731</w:t>
      </w:r>
      <w:r w:rsidRPr="001C2264">
        <w:rPr>
          <w:lang w:eastAsia="zh-CN"/>
        </w:rPr>
        <w:tab/>
        <w:t>Packet Duplication Operations</w:t>
      </w:r>
      <w:r w:rsidRPr="001C2264">
        <w:rPr>
          <w:lang w:eastAsia="zh-CN"/>
        </w:rPr>
        <w:tab/>
        <w:t>Samsung</w:t>
      </w:r>
    </w:p>
    <w:p w:rsidR="001C2264" w:rsidRDefault="001C2264" w:rsidP="00645320">
      <w:pPr>
        <w:rPr>
          <w:lang w:eastAsia="zh-CN"/>
        </w:rPr>
      </w:pPr>
      <w:r>
        <w:rPr>
          <w:lang w:eastAsia="zh-CN"/>
        </w:rPr>
        <w:t>[9]</w:t>
      </w:r>
      <w:r>
        <w:rPr>
          <w:lang w:eastAsia="zh-CN"/>
        </w:rPr>
        <w:tab/>
      </w:r>
      <w:r w:rsidRPr="001C2264">
        <w:rPr>
          <w:lang w:eastAsia="zh-CN"/>
        </w:rPr>
        <w:t>R2-1702750</w:t>
      </w:r>
      <w:r w:rsidRPr="001C2264">
        <w:rPr>
          <w:lang w:eastAsia="zh-CN"/>
        </w:rPr>
        <w:tab/>
        <w:t>Duplication in UL in Dual connectivity</w:t>
      </w:r>
      <w:r w:rsidRPr="001C2264">
        <w:rPr>
          <w:lang w:eastAsia="zh-CN"/>
        </w:rPr>
        <w:tab/>
        <w:t>Ericsson</w:t>
      </w:r>
    </w:p>
    <w:p w:rsidR="001C2264" w:rsidRPr="00645320" w:rsidRDefault="001C2264" w:rsidP="00645320">
      <w:pPr>
        <w:rPr>
          <w:lang w:eastAsia="zh-CN"/>
        </w:rPr>
      </w:pPr>
    </w:p>
    <w:sectPr w:rsidR="001C2264" w:rsidRPr="00645320" w:rsidSect="004A43CB">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F21B9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B95" w:rsidRDefault="00C06B95">
      <w:r>
        <w:separator/>
      </w:r>
    </w:p>
  </w:endnote>
  <w:endnote w:type="continuationSeparator" w:id="0">
    <w:p w:rsidR="00C06B95" w:rsidRDefault="00C06B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B95" w:rsidRDefault="00C06B95">
      <w:r>
        <w:separator/>
      </w:r>
    </w:p>
  </w:footnote>
  <w:footnote w:type="continuationSeparator" w:id="0">
    <w:p w:rsidR="00C06B95" w:rsidRDefault="00C06B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E0994"/>
    <w:multiLevelType w:val="hybridMultilevel"/>
    <w:tmpl w:val="5E5423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D5F2B"/>
    <w:multiLevelType w:val="multilevel"/>
    <w:tmpl w:val="10090025"/>
    <w:lvl w:ilvl="0">
      <w:start w:val="1"/>
      <w:numFmt w:val="decimal"/>
      <w:pStyle w:val="Heading1"/>
      <w:lvlText w:val="%1"/>
      <w:lvlJc w:val="left"/>
      <w:pPr>
        <w:ind w:left="432" w:hanging="432"/>
      </w:pPr>
      <w:rPr>
        <w:rFonts w:hint="default"/>
        <w:b w:val="0"/>
        <w:i w:val="0"/>
        <w:sz w:val="36"/>
        <w:szCs w:val="36"/>
        <w:lang w:val="en-US"/>
      </w:rPr>
    </w:lvl>
    <w:lvl w:ilvl="1">
      <w:start w:val="1"/>
      <w:numFmt w:val="decimal"/>
      <w:pStyle w:val="Heading2"/>
      <w:lvlText w:val="%1.%2"/>
      <w:lvlJc w:val="left"/>
      <w:pPr>
        <w:ind w:left="576" w:hanging="576"/>
      </w:pPr>
      <w:rPr>
        <w:rFonts w:hint="default"/>
        <w:b w:val="0"/>
        <w:i w:val="0"/>
        <w:sz w:val="30"/>
        <w:szCs w:val="30"/>
      </w:rPr>
    </w:lvl>
    <w:lvl w:ilvl="2">
      <w:start w:val="1"/>
      <w:numFmt w:val="decimal"/>
      <w:pStyle w:val="Heading3"/>
      <w:lvlText w:val="%1.%2.%3"/>
      <w:lvlJc w:val="left"/>
      <w:pPr>
        <w:ind w:left="720" w:hanging="720"/>
      </w:pPr>
      <w:rPr>
        <w:rFonts w:hint="default"/>
        <w:b/>
        <w:i w:val="0"/>
        <w:sz w:val="21"/>
        <w:szCs w:val="21"/>
      </w:rPr>
    </w:lvl>
    <w:lvl w:ilvl="3">
      <w:start w:val="1"/>
      <w:numFmt w:val="decimal"/>
      <w:pStyle w:val="Heading4"/>
      <w:lvlText w:val="%1.%2.%3.%4"/>
      <w:lvlJc w:val="left"/>
      <w:pPr>
        <w:ind w:left="864" w:hanging="864"/>
      </w:pPr>
      <w:rPr>
        <w:rFonts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pStyle w:val="Heading5"/>
      <w:lvlText w:val="%1.%2.%3.%4.%5"/>
      <w:lvlJc w:val="left"/>
      <w:pPr>
        <w:ind w:left="1008" w:hanging="1008"/>
      </w:pPr>
      <w:rPr>
        <w:rFonts w:hint="default"/>
        <w:b w:val="0"/>
        <w:i w:val="0"/>
        <w:sz w:val="21"/>
        <w:szCs w:val="21"/>
      </w:rPr>
    </w:lvl>
    <w:lvl w:ilvl="5">
      <w:start w:val="1"/>
      <w:numFmt w:val="decimal"/>
      <w:pStyle w:val="Heading6"/>
      <w:lvlText w:val="%1.%2.%3.%4.%5.%6"/>
      <w:lvlJc w:val="left"/>
      <w:pPr>
        <w:ind w:left="1152" w:hanging="1152"/>
      </w:pPr>
      <w:rPr>
        <w:rFonts w:hint="default"/>
        <w:b w:val="0"/>
        <w:i w:val="0"/>
        <w:sz w:val="21"/>
        <w:szCs w:val="21"/>
      </w:rPr>
    </w:lvl>
    <w:lvl w:ilvl="6">
      <w:start w:val="1"/>
      <w:numFmt w:val="decimal"/>
      <w:pStyle w:val="Heading7"/>
      <w:lvlText w:val="%1.%2.%3.%4.%5.%6.%7"/>
      <w:lvlJc w:val="left"/>
      <w:pPr>
        <w:ind w:left="1296" w:hanging="1296"/>
      </w:pPr>
      <w:rPr>
        <w:rFonts w:hint="default"/>
        <w:b w:val="0"/>
        <w:i w:val="0"/>
        <w:sz w:val="21"/>
        <w:szCs w:val="21"/>
      </w:rPr>
    </w:lvl>
    <w:lvl w:ilvl="7">
      <w:start w:val="1"/>
      <w:numFmt w:val="decimal"/>
      <w:pStyle w:val="Heading8"/>
      <w:lvlText w:val="%1.%2.%3.%4.%5.%6.%7.%8"/>
      <w:lvlJc w:val="left"/>
      <w:pPr>
        <w:ind w:left="1440" w:hanging="1440"/>
      </w:pPr>
      <w:rPr>
        <w:rFonts w:hint="default"/>
        <w:b w:val="0"/>
        <w:i w:val="0"/>
        <w:sz w:val="18"/>
        <w:szCs w:val="18"/>
      </w:rPr>
    </w:lvl>
    <w:lvl w:ilvl="8">
      <w:start w:val="1"/>
      <w:numFmt w:val="decimal"/>
      <w:pStyle w:val="Heading9"/>
      <w:lvlText w:val="%1.%2.%3.%4.%5.%6.%7.%8.%9"/>
      <w:lvlJc w:val="left"/>
      <w:pPr>
        <w:ind w:left="1584" w:hanging="1584"/>
      </w:pPr>
      <w:rPr>
        <w:rFonts w:hint="default"/>
        <w:b w:val="0"/>
        <w:i w:val="0"/>
        <w:sz w:val="18"/>
        <w:szCs w:val="18"/>
      </w:rPr>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C576B73"/>
    <w:multiLevelType w:val="hybridMultilevel"/>
    <w:tmpl w:val="D5E8E1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E915A70"/>
    <w:multiLevelType w:val="hybridMultilevel"/>
    <w:tmpl w:val="74B24EE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20257665"/>
    <w:multiLevelType w:val="hybridMultilevel"/>
    <w:tmpl w:val="8F06835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4225647"/>
    <w:multiLevelType w:val="hybridMultilevel"/>
    <w:tmpl w:val="43DE1C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7C27CD4"/>
    <w:multiLevelType w:val="hybridMultilevel"/>
    <w:tmpl w:val="4AA05E0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2E913742"/>
    <w:multiLevelType w:val="hybridMultilevel"/>
    <w:tmpl w:val="2EEECC10"/>
    <w:lvl w:ilvl="0" w:tplc="26E44F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36A34518"/>
    <w:multiLevelType w:val="hybridMultilevel"/>
    <w:tmpl w:val="367A5C8C"/>
    <w:lvl w:ilvl="0" w:tplc="F386ED86">
      <w:start w:val="1"/>
      <w:numFmt w:val="decimal"/>
      <w:pStyle w:val="Proposal"/>
      <w:lvlText w:val="Proposal %1:"/>
      <w:lvlJc w:val="left"/>
      <w:pPr>
        <w:ind w:left="39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B8C0FFB"/>
    <w:multiLevelType w:val="hybridMultilevel"/>
    <w:tmpl w:val="8106351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F565F61"/>
    <w:multiLevelType w:val="hybridMultilevel"/>
    <w:tmpl w:val="B6347B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nsid w:val="7BC330F5"/>
    <w:multiLevelType w:val="hybridMultilevel"/>
    <w:tmpl w:val="C2769C2A"/>
    <w:lvl w:ilvl="0" w:tplc="191246A8">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2EE8CB50">
      <w:start w:val="1"/>
      <w:numFmt w:val="bullet"/>
      <w:lvlText w:val="o"/>
      <w:lvlJc w:val="left"/>
      <w:pPr>
        <w:tabs>
          <w:tab w:val="num" w:pos="1440"/>
        </w:tabs>
        <w:ind w:left="1440" w:hanging="360"/>
      </w:pPr>
      <w:rPr>
        <w:rFonts w:ascii="Courier New" w:hAnsi="Courier New" w:cs="Courier New" w:hint="default"/>
      </w:rPr>
    </w:lvl>
    <w:lvl w:ilvl="2" w:tplc="66043D82" w:tentative="1">
      <w:start w:val="1"/>
      <w:numFmt w:val="bullet"/>
      <w:lvlText w:val=""/>
      <w:lvlJc w:val="left"/>
      <w:pPr>
        <w:tabs>
          <w:tab w:val="num" w:pos="2160"/>
        </w:tabs>
        <w:ind w:left="2160" w:hanging="360"/>
      </w:pPr>
      <w:rPr>
        <w:rFonts w:ascii="Wingdings" w:hAnsi="Wingdings" w:hint="default"/>
      </w:rPr>
    </w:lvl>
    <w:lvl w:ilvl="3" w:tplc="2A7AF128" w:tentative="1">
      <w:start w:val="1"/>
      <w:numFmt w:val="bullet"/>
      <w:lvlText w:val=""/>
      <w:lvlJc w:val="left"/>
      <w:pPr>
        <w:tabs>
          <w:tab w:val="num" w:pos="2880"/>
        </w:tabs>
        <w:ind w:left="2880" w:hanging="360"/>
      </w:pPr>
      <w:rPr>
        <w:rFonts w:ascii="Symbol" w:hAnsi="Symbol" w:hint="default"/>
      </w:rPr>
    </w:lvl>
    <w:lvl w:ilvl="4" w:tplc="40A21CA0" w:tentative="1">
      <w:start w:val="1"/>
      <w:numFmt w:val="bullet"/>
      <w:lvlText w:val="o"/>
      <w:lvlJc w:val="left"/>
      <w:pPr>
        <w:tabs>
          <w:tab w:val="num" w:pos="3600"/>
        </w:tabs>
        <w:ind w:left="3600" w:hanging="360"/>
      </w:pPr>
      <w:rPr>
        <w:rFonts w:ascii="Courier New" w:hAnsi="Courier New" w:cs="Courier New" w:hint="default"/>
      </w:rPr>
    </w:lvl>
    <w:lvl w:ilvl="5" w:tplc="86DC3192" w:tentative="1">
      <w:start w:val="1"/>
      <w:numFmt w:val="bullet"/>
      <w:lvlText w:val=""/>
      <w:lvlJc w:val="left"/>
      <w:pPr>
        <w:tabs>
          <w:tab w:val="num" w:pos="4320"/>
        </w:tabs>
        <w:ind w:left="4320" w:hanging="360"/>
      </w:pPr>
      <w:rPr>
        <w:rFonts w:ascii="Wingdings" w:hAnsi="Wingdings" w:hint="default"/>
      </w:rPr>
    </w:lvl>
    <w:lvl w:ilvl="6" w:tplc="0EDECA82" w:tentative="1">
      <w:start w:val="1"/>
      <w:numFmt w:val="bullet"/>
      <w:lvlText w:val=""/>
      <w:lvlJc w:val="left"/>
      <w:pPr>
        <w:tabs>
          <w:tab w:val="num" w:pos="5040"/>
        </w:tabs>
        <w:ind w:left="5040" w:hanging="360"/>
      </w:pPr>
      <w:rPr>
        <w:rFonts w:ascii="Symbol" w:hAnsi="Symbol" w:hint="default"/>
      </w:rPr>
    </w:lvl>
    <w:lvl w:ilvl="7" w:tplc="70EEC816" w:tentative="1">
      <w:start w:val="1"/>
      <w:numFmt w:val="bullet"/>
      <w:lvlText w:val="o"/>
      <w:lvlJc w:val="left"/>
      <w:pPr>
        <w:tabs>
          <w:tab w:val="num" w:pos="5760"/>
        </w:tabs>
        <w:ind w:left="5760" w:hanging="360"/>
      </w:pPr>
      <w:rPr>
        <w:rFonts w:ascii="Courier New" w:hAnsi="Courier New" w:cs="Courier New" w:hint="default"/>
      </w:rPr>
    </w:lvl>
    <w:lvl w:ilvl="8" w:tplc="90CEAA40" w:tentative="1">
      <w:start w:val="1"/>
      <w:numFmt w:val="bullet"/>
      <w:lvlText w:val=""/>
      <w:lvlJc w:val="left"/>
      <w:pPr>
        <w:tabs>
          <w:tab w:val="num" w:pos="6480"/>
        </w:tabs>
        <w:ind w:left="6480" w:hanging="360"/>
      </w:pPr>
      <w:rPr>
        <w:rFonts w:ascii="Wingdings" w:hAnsi="Wingdings" w:hint="default"/>
      </w:rPr>
    </w:lvl>
  </w:abstractNum>
  <w:abstractNum w:abstractNumId="18">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7"/>
  </w:num>
  <w:num w:numId="4">
    <w:abstractNumId w:val="18"/>
  </w:num>
  <w:num w:numId="5">
    <w:abstractNumId w:val="16"/>
  </w:num>
  <w:num w:numId="6">
    <w:abstractNumId w:val="1"/>
  </w:num>
  <w:num w:numId="7">
    <w:abstractNumId w:val="4"/>
  </w:num>
  <w:num w:numId="8">
    <w:abstractNumId w:val="12"/>
  </w:num>
  <w:num w:numId="9">
    <w:abstractNumId w:val="14"/>
  </w:num>
  <w:num w:numId="10">
    <w:abstractNumId w:val="11"/>
  </w:num>
  <w:num w:numId="11">
    <w:abstractNumId w:val="15"/>
  </w:num>
  <w:num w:numId="12">
    <w:abstractNumId w:val="13"/>
  </w:num>
  <w:num w:numId="13">
    <w:abstractNumId w:val="7"/>
  </w:num>
  <w:num w:numId="14">
    <w:abstractNumId w:val="9"/>
  </w:num>
  <w:num w:numId="15">
    <w:abstractNumId w:val="5"/>
  </w:num>
  <w:num w:numId="16">
    <w:abstractNumId w:val="6"/>
  </w:num>
  <w:num w:numId="17">
    <w:abstractNumId w:val="8"/>
  </w:num>
  <w:num w:numId="18">
    <w:abstractNumId w:val="0"/>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 Pavan Nuggehalli">
    <w15:presenceInfo w15:providerId="None" w15:userId="MediaTek Inc. - Pavan Nuggehalli"/>
  </w15:person>
  <w15:person w15:author="005v4">
    <w15:presenceInfo w15:providerId="None" w15:userId="005v4"/>
  </w15:person>
  <w15:person w15:author="vivo">
    <w15:presenceInfo w15:providerId="None" w15:userId="vivo"/>
  </w15:person>
  <w15:person w15:author="kt">
    <w15:presenceInfo w15:providerId="None" w15:userId="kt"/>
  </w15:person>
  <w15:person w15:author="Nokia">
    <w15:presenceInfo w15:providerId="None" w15:userId="Nokia"/>
  </w15:person>
  <w15:person w15:author="NEC">
    <w15:presenceInfo w15:providerId="None" w15:userId="NEC"/>
  </w15:person>
  <w15:person w15:author="Henrik Enbuske">
    <w15:presenceInfo w15:providerId="None" w15:userId="Henrik Enbuske"/>
  </w15:person>
  <w15:person w15:author="Qualcomm">
    <w15:presenceInfo w15:providerId="None" w15:userId="Qualcomm"/>
  </w15:person>
  <w15:person w15:author="Shi, Yulong/史 玉龙">
    <w15:presenceInfo w15:providerId="AD" w15:userId="S-1-5-21-12408792-3978507794-1530591092-30276"/>
  </w15:person>
  <w15:person w15:author="Thomas Tseng">
    <w15:presenceInfo w15:providerId="None" w15:userId="Thomas Tseng"/>
  </w15:person>
  <w15:person w15:author="Eswar Vutukuri">
    <w15:presenceInfo w15:providerId="AD" w15:userId="S-1-5-21-2116825684-2010480077-1094980219-214123"/>
  </w15:person>
  <w15:person w15:author="Zhang, Yujian">
    <w15:presenceInfo w15:providerId="AD" w15:userId="S-1-5-21-1757981266-725345543-1404487317-10224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activeWritingStyle w:appName="MSWord" w:lang="en-CA" w:vendorID="64" w:dllVersion="0" w:nlCheck="1" w:checkStyle="1"/>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tjA2NTcxNTc3NTU0MDBU0lEKTi0uzszPAykwrAUAIlHVTiwAAAA="/>
  </w:docVars>
  <w:rsids>
    <w:rsidRoot w:val="00022E4A"/>
    <w:rsid w:val="000004FE"/>
    <w:rsid w:val="00000537"/>
    <w:rsid w:val="00000823"/>
    <w:rsid w:val="00001940"/>
    <w:rsid w:val="00002862"/>
    <w:rsid w:val="00002C5F"/>
    <w:rsid w:val="0000321E"/>
    <w:rsid w:val="000032A5"/>
    <w:rsid w:val="0000374E"/>
    <w:rsid w:val="00003904"/>
    <w:rsid w:val="00003CF5"/>
    <w:rsid w:val="00003DF6"/>
    <w:rsid w:val="00003FCF"/>
    <w:rsid w:val="000044DA"/>
    <w:rsid w:val="0000613E"/>
    <w:rsid w:val="0000640A"/>
    <w:rsid w:val="000068C4"/>
    <w:rsid w:val="00006AA0"/>
    <w:rsid w:val="00007D64"/>
    <w:rsid w:val="00007D87"/>
    <w:rsid w:val="000110CA"/>
    <w:rsid w:val="00011101"/>
    <w:rsid w:val="000118F6"/>
    <w:rsid w:val="00013CB8"/>
    <w:rsid w:val="00013F8B"/>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6BF1"/>
    <w:rsid w:val="00037B33"/>
    <w:rsid w:val="00040B64"/>
    <w:rsid w:val="0004127F"/>
    <w:rsid w:val="000421C4"/>
    <w:rsid w:val="00043BC5"/>
    <w:rsid w:val="000442D9"/>
    <w:rsid w:val="00044562"/>
    <w:rsid w:val="000460B7"/>
    <w:rsid w:val="000468A5"/>
    <w:rsid w:val="00047A86"/>
    <w:rsid w:val="00047D2B"/>
    <w:rsid w:val="000502EF"/>
    <w:rsid w:val="0005055D"/>
    <w:rsid w:val="00050B0B"/>
    <w:rsid w:val="00052018"/>
    <w:rsid w:val="000520DD"/>
    <w:rsid w:val="0005476A"/>
    <w:rsid w:val="00054CEB"/>
    <w:rsid w:val="00055057"/>
    <w:rsid w:val="00057F83"/>
    <w:rsid w:val="00060832"/>
    <w:rsid w:val="000622D3"/>
    <w:rsid w:val="00062A3B"/>
    <w:rsid w:val="00064173"/>
    <w:rsid w:val="000650FF"/>
    <w:rsid w:val="000655EF"/>
    <w:rsid w:val="00070CDD"/>
    <w:rsid w:val="00072EDF"/>
    <w:rsid w:val="000737BB"/>
    <w:rsid w:val="00073C97"/>
    <w:rsid w:val="00075247"/>
    <w:rsid w:val="00075FC7"/>
    <w:rsid w:val="00076E9F"/>
    <w:rsid w:val="00077E2A"/>
    <w:rsid w:val="00081C37"/>
    <w:rsid w:val="00083024"/>
    <w:rsid w:val="000832CF"/>
    <w:rsid w:val="00083842"/>
    <w:rsid w:val="000843D9"/>
    <w:rsid w:val="00084F0C"/>
    <w:rsid w:val="00085DF3"/>
    <w:rsid w:val="00086B96"/>
    <w:rsid w:val="00086EED"/>
    <w:rsid w:val="000904D9"/>
    <w:rsid w:val="00091874"/>
    <w:rsid w:val="00093E22"/>
    <w:rsid w:val="00094829"/>
    <w:rsid w:val="00095B93"/>
    <w:rsid w:val="0009762D"/>
    <w:rsid w:val="00097964"/>
    <w:rsid w:val="00097992"/>
    <w:rsid w:val="00097FD1"/>
    <w:rsid w:val="000A05C3"/>
    <w:rsid w:val="000A10EB"/>
    <w:rsid w:val="000A2D64"/>
    <w:rsid w:val="000A3769"/>
    <w:rsid w:val="000A394F"/>
    <w:rsid w:val="000A4BCE"/>
    <w:rsid w:val="000A4C5A"/>
    <w:rsid w:val="000A6677"/>
    <w:rsid w:val="000A689E"/>
    <w:rsid w:val="000A6BC0"/>
    <w:rsid w:val="000A6CBD"/>
    <w:rsid w:val="000B117E"/>
    <w:rsid w:val="000B13E4"/>
    <w:rsid w:val="000B48A6"/>
    <w:rsid w:val="000B4B4A"/>
    <w:rsid w:val="000B5774"/>
    <w:rsid w:val="000B5F7E"/>
    <w:rsid w:val="000B78CC"/>
    <w:rsid w:val="000C00E1"/>
    <w:rsid w:val="000C1E29"/>
    <w:rsid w:val="000C2027"/>
    <w:rsid w:val="000C372E"/>
    <w:rsid w:val="000C42DD"/>
    <w:rsid w:val="000C4E93"/>
    <w:rsid w:val="000C6043"/>
    <w:rsid w:val="000C6CBB"/>
    <w:rsid w:val="000C6D76"/>
    <w:rsid w:val="000C6E31"/>
    <w:rsid w:val="000C7168"/>
    <w:rsid w:val="000D0344"/>
    <w:rsid w:val="000D3B23"/>
    <w:rsid w:val="000D468C"/>
    <w:rsid w:val="000D5EC9"/>
    <w:rsid w:val="000D72B2"/>
    <w:rsid w:val="000E02F8"/>
    <w:rsid w:val="000E0C2B"/>
    <w:rsid w:val="000E13C9"/>
    <w:rsid w:val="000E301C"/>
    <w:rsid w:val="000E3370"/>
    <w:rsid w:val="000E3909"/>
    <w:rsid w:val="000E4329"/>
    <w:rsid w:val="000E558F"/>
    <w:rsid w:val="000E6040"/>
    <w:rsid w:val="000E6185"/>
    <w:rsid w:val="000E6577"/>
    <w:rsid w:val="000E7C81"/>
    <w:rsid w:val="000F025B"/>
    <w:rsid w:val="000F1FC4"/>
    <w:rsid w:val="000F25BE"/>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6B96"/>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0BE"/>
    <w:rsid w:val="001262E3"/>
    <w:rsid w:val="00126539"/>
    <w:rsid w:val="00126BF7"/>
    <w:rsid w:val="0013091C"/>
    <w:rsid w:val="00130C8A"/>
    <w:rsid w:val="001312D1"/>
    <w:rsid w:val="0013156C"/>
    <w:rsid w:val="00131814"/>
    <w:rsid w:val="00131EA5"/>
    <w:rsid w:val="0013204A"/>
    <w:rsid w:val="00132625"/>
    <w:rsid w:val="00135B09"/>
    <w:rsid w:val="00135BB9"/>
    <w:rsid w:val="00136270"/>
    <w:rsid w:val="00136CE7"/>
    <w:rsid w:val="001379A3"/>
    <w:rsid w:val="00140232"/>
    <w:rsid w:val="0014087A"/>
    <w:rsid w:val="00141333"/>
    <w:rsid w:val="00141B2F"/>
    <w:rsid w:val="00141DD6"/>
    <w:rsid w:val="00144AA6"/>
    <w:rsid w:val="0014638D"/>
    <w:rsid w:val="00147D37"/>
    <w:rsid w:val="001506B5"/>
    <w:rsid w:val="0015093A"/>
    <w:rsid w:val="00150FD5"/>
    <w:rsid w:val="0015219C"/>
    <w:rsid w:val="00152608"/>
    <w:rsid w:val="001536D5"/>
    <w:rsid w:val="001541C6"/>
    <w:rsid w:val="001551A2"/>
    <w:rsid w:val="0015526C"/>
    <w:rsid w:val="00157372"/>
    <w:rsid w:val="0016006A"/>
    <w:rsid w:val="00160105"/>
    <w:rsid w:val="0016044E"/>
    <w:rsid w:val="00160DF5"/>
    <w:rsid w:val="00162CE8"/>
    <w:rsid w:val="00162D5E"/>
    <w:rsid w:val="001630A9"/>
    <w:rsid w:val="001636D5"/>
    <w:rsid w:val="00163EEC"/>
    <w:rsid w:val="00165014"/>
    <w:rsid w:val="001660E6"/>
    <w:rsid w:val="001679FD"/>
    <w:rsid w:val="0017100B"/>
    <w:rsid w:val="00171F68"/>
    <w:rsid w:val="00173F16"/>
    <w:rsid w:val="00174B3E"/>
    <w:rsid w:val="001754FF"/>
    <w:rsid w:val="00177369"/>
    <w:rsid w:val="001775C4"/>
    <w:rsid w:val="001778DC"/>
    <w:rsid w:val="00177ED9"/>
    <w:rsid w:val="0018017B"/>
    <w:rsid w:val="00181069"/>
    <w:rsid w:val="0018271D"/>
    <w:rsid w:val="00183788"/>
    <w:rsid w:val="00183AB7"/>
    <w:rsid w:val="001847AC"/>
    <w:rsid w:val="00184EAE"/>
    <w:rsid w:val="00184EF7"/>
    <w:rsid w:val="00185A40"/>
    <w:rsid w:val="001860A0"/>
    <w:rsid w:val="0018643D"/>
    <w:rsid w:val="0019227A"/>
    <w:rsid w:val="00193E22"/>
    <w:rsid w:val="00194525"/>
    <w:rsid w:val="00195650"/>
    <w:rsid w:val="0019714C"/>
    <w:rsid w:val="001977C8"/>
    <w:rsid w:val="00197C7B"/>
    <w:rsid w:val="001A1B88"/>
    <w:rsid w:val="001A1BAB"/>
    <w:rsid w:val="001A1F92"/>
    <w:rsid w:val="001A2382"/>
    <w:rsid w:val="001A2D39"/>
    <w:rsid w:val="001A3492"/>
    <w:rsid w:val="001A34F0"/>
    <w:rsid w:val="001A38C1"/>
    <w:rsid w:val="001A54F5"/>
    <w:rsid w:val="001A60D2"/>
    <w:rsid w:val="001A62D0"/>
    <w:rsid w:val="001A68F4"/>
    <w:rsid w:val="001A6CB0"/>
    <w:rsid w:val="001B1D9D"/>
    <w:rsid w:val="001B1FB4"/>
    <w:rsid w:val="001B258B"/>
    <w:rsid w:val="001B2FCB"/>
    <w:rsid w:val="001B3D7B"/>
    <w:rsid w:val="001B415E"/>
    <w:rsid w:val="001B4A5B"/>
    <w:rsid w:val="001B511A"/>
    <w:rsid w:val="001B57B0"/>
    <w:rsid w:val="001B6380"/>
    <w:rsid w:val="001B6CDE"/>
    <w:rsid w:val="001B7282"/>
    <w:rsid w:val="001B7BDF"/>
    <w:rsid w:val="001B7CA3"/>
    <w:rsid w:val="001C022C"/>
    <w:rsid w:val="001C111C"/>
    <w:rsid w:val="001C1516"/>
    <w:rsid w:val="001C1982"/>
    <w:rsid w:val="001C2264"/>
    <w:rsid w:val="001C2AB9"/>
    <w:rsid w:val="001C2DD3"/>
    <w:rsid w:val="001C4A8B"/>
    <w:rsid w:val="001C50C1"/>
    <w:rsid w:val="001C5F62"/>
    <w:rsid w:val="001C6466"/>
    <w:rsid w:val="001C6FB6"/>
    <w:rsid w:val="001D1842"/>
    <w:rsid w:val="001D1EAA"/>
    <w:rsid w:val="001D2965"/>
    <w:rsid w:val="001D4FA8"/>
    <w:rsid w:val="001D504E"/>
    <w:rsid w:val="001D654C"/>
    <w:rsid w:val="001D6F72"/>
    <w:rsid w:val="001D711B"/>
    <w:rsid w:val="001E054B"/>
    <w:rsid w:val="001E0B57"/>
    <w:rsid w:val="001E0E99"/>
    <w:rsid w:val="001E1A4D"/>
    <w:rsid w:val="001E1F57"/>
    <w:rsid w:val="001E3038"/>
    <w:rsid w:val="001E35AF"/>
    <w:rsid w:val="001E3784"/>
    <w:rsid w:val="001E41F3"/>
    <w:rsid w:val="001E4AA3"/>
    <w:rsid w:val="001E50E2"/>
    <w:rsid w:val="001E51F6"/>
    <w:rsid w:val="001E6065"/>
    <w:rsid w:val="001E7450"/>
    <w:rsid w:val="001E7D40"/>
    <w:rsid w:val="001F0201"/>
    <w:rsid w:val="001F0BAE"/>
    <w:rsid w:val="001F0CA1"/>
    <w:rsid w:val="001F138B"/>
    <w:rsid w:val="001F2538"/>
    <w:rsid w:val="001F2CFC"/>
    <w:rsid w:val="001F3BDF"/>
    <w:rsid w:val="001F46A0"/>
    <w:rsid w:val="001F4BDA"/>
    <w:rsid w:val="001F5B17"/>
    <w:rsid w:val="001F6117"/>
    <w:rsid w:val="001F6D0D"/>
    <w:rsid w:val="001F6D26"/>
    <w:rsid w:val="001F7845"/>
    <w:rsid w:val="001F7A97"/>
    <w:rsid w:val="0020004F"/>
    <w:rsid w:val="00200340"/>
    <w:rsid w:val="002010F1"/>
    <w:rsid w:val="0020116F"/>
    <w:rsid w:val="0020138F"/>
    <w:rsid w:val="002023A8"/>
    <w:rsid w:val="002023FE"/>
    <w:rsid w:val="00203B0A"/>
    <w:rsid w:val="002042A1"/>
    <w:rsid w:val="00204655"/>
    <w:rsid w:val="0020587A"/>
    <w:rsid w:val="00205B9C"/>
    <w:rsid w:val="00206268"/>
    <w:rsid w:val="00206464"/>
    <w:rsid w:val="00206511"/>
    <w:rsid w:val="00207048"/>
    <w:rsid w:val="00207793"/>
    <w:rsid w:val="0021009E"/>
    <w:rsid w:val="002107B2"/>
    <w:rsid w:val="00211498"/>
    <w:rsid w:val="0021160E"/>
    <w:rsid w:val="00212651"/>
    <w:rsid w:val="00212E5C"/>
    <w:rsid w:val="00212F83"/>
    <w:rsid w:val="0021363F"/>
    <w:rsid w:val="002136DB"/>
    <w:rsid w:val="002138A8"/>
    <w:rsid w:val="00214991"/>
    <w:rsid w:val="00216927"/>
    <w:rsid w:val="002173AC"/>
    <w:rsid w:val="00220898"/>
    <w:rsid w:val="002210A3"/>
    <w:rsid w:val="002214AD"/>
    <w:rsid w:val="0022182B"/>
    <w:rsid w:val="00223223"/>
    <w:rsid w:val="00223903"/>
    <w:rsid w:val="00223971"/>
    <w:rsid w:val="0022418F"/>
    <w:rsid w:val="0022499C"/>
    <w:rsid w:val="00224B6C"/>
    <w:rsid w:val="00225BF4"/>
    <w:rsid w:val="002261DC"/>
    <w:rsid w:val="002263AA"/>
    <w:rsid w:val="00226AF5"/>
    <w:rsid w:val="002277A5"/>
    <w:rsid w:val="00227874"/>
    <w:rsid w:val="00230D1F"/>
    <w:rsid w:val="002313BF"/>
    <w:rsid w:val="00231E4C"/>
    <w:rsid w:val="00231E54"/>
    <w:rsid w:val="002321E8"/>
    <w:rsid w:val="002322F7"/>
    <w:rsid w:val="002323C1"/>
    <w:rsid w:val="00232E93"/>
    <w:rsid w:val="0023360F"/>
    <w:rsid w:val="00234668"/>
    <w:rsid w:val="00234F69"/>
    <w:rsid w:val="00235251"/>
    <w:rsid w:val="00235B4C"/>
    <w:rsid w:val="00235DC5"/>
    <w:rsid w:val="002362AC"/>
    <w:rsid w:val="00236705"/>
    <w:rsid w:val="0023683D"/>
    <w:rsid w:val="002376A3"/>
    <w:rsid w:val="002379A1"/>
    <w:rsid w:val="002406F3"/>
    <w:rsid w:val="00241AD4"/>
    <w:rsid w:val="00241CDE"/>
    <w:rsid w:val="0024335F"/>
    <w:rsid w:val="00243BC1"/>
    <w:rsid w:val="00244332"/>
    <w:rsid w:val="00244463"/>
    <w:rsid w:val="00245B23"/>
    <w:rsid w:val="00246DE8"/>
    <w:rsid w:val="0025022A"/>
    <w:rsid w:val="00250854"/>
    <w:rsid w:val="00250E0B"/>
    <w:rsid w:val="0025228F"/>
    <w:rsid w:val="002530BE"/>
    <w:rsid w:val="0025343E"/>
    <w:rsid w:val="00257195"/>
    <w:rsid w:val="002578D8"/>
    <w:rsid w:val="002613A5"/>
    <w:rsid w:val="00267881"/>
    <w:rsid w:val="0027010C"/>
    <w:rsid w:val="0027139B"/>
    <w:rsid w:val="002723F2"/>
    <w:rsid w:val="00273821"/>
    <w:rsid w:val="00273FC1"/>
    <w:rsid w:val="00274E67"/>
    <w:rsid w:val="0027562B"/>
    <w:rsid w:val="00275D12"/>
    <w:rsid w:val="00276432"/>
    <w:rsid w:val="00276CD2"/>
    <w:rsid w:val="00277A1E"/>
    <w:rsid w:val="00277AFC"/>
    <w:rsid w:val="0028062F"/>
    <w:rsid w:val="002808AD"/>
    <w:rsid w:val="00280FEC"/>
    <w:rsid w:val="00281EB0"/>
    <w:rsid w:val="0028456D"/>
    <w:rsid w:val="00285749"/>
    <w:rsid w:val="0028675B"/>
    <w:rsid w:val="00291678"/>
    <w:rsid w:val="002928C7"/>
    <w:rsid w:val="00292EAA"/>
    <w:rsid w:val="002934AE"/>
    <w:rsid w:val="00293D64"/>
    <w:rsid w:val="00293D85"/>
    <w:rsid w:val="002941B9"/>
    <w:rsid w:val="002952E2"/>
    <w:rsid w:val="00295352"/>
    <w:rsid w:val="0029573B"/>
    <w:rsid w:val="002959FF"/>
    <w:rsid w:val="00295C05"/>
    <w:rsid w:val="00295D94"/>
    <w:rsid w:val="002960A9"/>
    <w:rsid w:val="002962CA"/>
    <w:rsid w:val="002A1737"/>
    <w:rsid w:val="002A2149"/>
    <w:rsid w:val="002A3934"/>
    <w:rsid w:val="002A401D"/>
    <w:rsid w:val="002A518C"/>
    <w:rsid w:val="002A622D"/>
    <w:rsid w:val="002A62B0"/>
    <w:rsid w:val="002A6FBE"/>
    <w:rsid w:val="002B17E4"/>
    <w:rsid w:val="002B1C9E"/>
    <w:rsid w:val="002B1E85"/>
    <w:rsid w:val="002B2A51"/>
    <w:rsid w:val="002B4A9F"/>
    <w:rsid w:val="002B4FE8"/>
    <w:rsid w:val="002B565A"/>
    <w:rsid w:val="002B59FE"/>
    <w:rsid w:val="002B6035"/>
    <w:rsid w:val="002B689A"/>
    <w:rsid w:val="002B6BA5"/>
    <w:rsid w:val="002B7766"/>
    <w:rsid w:val="002C0977"/>
    <w:rsid w:val="002C0B75"/>
    <w:rsid w:val="002C24E5"/>
    <w:rsid w:val="002C28CD"/>
    <w:rsid w:val="002C3F9C"/>
    <w:rsid w:val="002C4BB7"/>
    <w:rsid w:val="002C5758"/>
    <w:rsid w:val="002C5BCD"/>
    <w:rsid w:val="002C63B6"/>
    <w:rsid w:val="002C7216"/>
    <w:rsid w:val="002C73CF"/>
    <w:rsid w:val="002C7B02"/>
    <w:rsid w:val="002D1A44"/>
    <w:rsid w:val="002D1D19"/>
    <w:rsid w:val="002D2931"/>
    <w:rsid w:val="002D32AD"/>
    <w:rsid w:val="002D3445"/>
    <w:rsid w:val="002D3F6E"/>
    <w:rsid w:val="002D4229"/>
    <w:rsid w:val="002D463E"/>
    <w:rsid w:val="002D4826"/>
    <w:rsid w:val="002D4B06"/>
    <w:rsid w:val="002D4DCF"/>
    <w:rsid w:val="002D721E"/>
    <w:rsid w:val="002E068A"/>
    <w:rsid w:val="002E0977"/>
    <w:rsid w:val="002E0E6D"/>
    <w:rsid w:val="002E16EB"/>
    <w:rsid w:val="002E2184"/>
    <w:rsid w:val="002E3EF6"/>
    <w:rsid w:val="002E4216"/>
    <w:rsid w:val="002E4C5F"/>
    <w:rsid w:val="002E5A45"/>
    <w:rsid w:val="002E5E1A"/>
    <w:rsid w:val="002E7102"/>
    <w:rsid w:val="002E74B9"/>
    <w:rsid w:val="002F03BC"/>
    <w:rsid w:val="002F06A4"/>
    <w:rsid w:val="002F1E63"/>
    <w:rsid w:val="002F4309"/>
    <w:rsid w:val="002F4657"/>
    <w:rsid w:val="002F5273"/>
    <w:rsid w:val="002F55B2"/>
    <w:rsid w:val="002F6B54"/>
    <w:rsid w:val="002F7A88"/>
    <w:rsid w:val="003001D0"/>
    <w:rsid w:val="00302459"/>
    <w:rsid w:val="003028B2"/>
    <w:rsid w:val="00303421"/>
    <w:rsid w:val="00303DCF"/>
    <w:rsid w:val="003045A8"/>
    <w:rsid w:val="00305706"/>
    <w:rsid w:val="00305BD4"/>
    <w:rsid w:val="00305EE5"/>
    <w:rsid w:val="00306551"/>
    <w:rsid w:val="0030696B"/>
    <w:rsid w:val="003079D9"/>
    <w:rsid w:val="00310AAF"/>
    <w:rsid w:val="00310ECA"/>
    <w:rsid w:val="00310F20"/>
    <w:rsid w:val="0031179C"/>
    <w:rsid w:val="00312856"/>
    <w:rsid w:val="00312F19"/>
    <w:rsid w:val="0031319E"/>
    <w:rsid w:val="00314A51"/>
    <w:rsid w:val="0031543D"/>
    <w:rsid w:val="00315F2F"/>
    <w:rsid w:val="00316D12"/>
    <w:rsid w:val="00316D4A"/>
    <w:rsid w:val="003203F3"/>
    <w:rsid w:val="003205DA"/>
    <w:rsid w:val="0032143F"/>
    <w:rsid w:val="00321A2E"/>
    <w:rsid w:val="00322BF9"/>
    <w:rsid w:val="003244B5"/>
    <w:rsid w:val="00324E7A"/>
    <w:rsid w:val="00325769"/>
    <w:rsid w:val="00325B85"/>
    <w:rsid w:val="00326166"/>
    <w:rsid w:val="00326C1A"/>
    <w:rsid w:val="00326C55"/>
    <w:rsid w:val="00327277"/>
    <w:rsid w:val="003273F4"/>
    <w:rsid w:val="00327C4D"/>
    <w:rsid w:val="00327C80"/>
    <w:rsid w:val="0033143D"/>
    <w:rsid w:val="00331D74"/>
    <w:rsid w:val="00332B0C"/>
    <w:rsid w:val="00332D46"/>
    <w:rsid w:val="00333B90"/>
    <w:rsid w:val="00333C68"/>
    <w:rsid w:val="003345AA"/>
    <w:rsid w:val="00334763"/>
    <w:rsid w:val="00334BBB"/>
    <w:rsid w:val="00334F71"/>
    <w:rsid w:val="00335DE8"/>
    <w:rsid w:val="00336954"/>
    <w:rsid w:val="00336FB9"/>
    <w:rsid w:val="003371C6"/>
    <w:rsid w:val="00340FC5"/>
    <w:rsid w:val="00341115"/>
    <w:rsid w:val="0034257F"/>
    <w:rsid w:val="00342A3B"/>
    <w:rsid w:val="003436A3"/>
    <w:rsid w:val="00345242"/>
    <w:rsid w:val="003452B6"/>
    <w:rsid w:val="00347361"/>
    <w:rsid w:val="0035052F"/>
    <w:rsid w:val="00351711"/>
    <w:rsid w:val="00351B7B"/>
    <w:rsid w:val="00351BCD"/>
    <w:rsid w:val="00352950"/>
    <w:rsid w:val="00352A6B"/>
    <w:rsid w:val="0035378A"/>
    <w:rsid w:val="00353A10"/>
    <w:rsid w:val="00354B34"/>
    <w:rsid w:val="00355891"/>
    <w:rsid w:val="00355E3A"/>
    <w:rsid w:val="00355E72"/>
    <w:rsid w:val="003561A9"/>
    <w:rsid w:val="00357A1A"/>
    <w:rsid w:val="00360667"/>
    <w:rsid w:val="003616A4"/>
    <w:rsid w:val="003619C7"/>
    <w:rsid w:val="00361D36"/>
    <w:rsid w:val="003621A3"/>
    <w:rsid w:val="003643D7"/>
    <w:rsid w:val="0036525C"/>
    <w:rsid w:val="00365F5E"/>
    <w:rsid w:val="00366FA1"/>
    <w:rsid w:val="00367757"/>
    <w:rsid w:val="0037004C"/>
    <w:rsid w:val="003703CB"/>
    <w:rsid w:val="003704AE"/>
    <w:rsid w:val="0037119B"/>
    <w:rsid w:val="003716D6"/>
    <w:rsid w:val="00371EED"/>
    <w:rsid w:val="00372A7D"/>
    <w:rsid w:val="00373E10"/>
    <w:rsid w:val="00373ED4"/>
    <w:rsid w:val="0037427C"/>
    <w:rsid w:val="00376AB0"/>
    <w:rsid w:val="00380EBB"/>
    <w:rsid w:val="003819DC"/>
    <w:rsid w:val="00381C0D"/>
    <w:rsid w:val="00381F6C"/>
    <w:rsid w:val="00382A54"/>
    <w:rsid w:val="00382B41"/>
    <w:rsid w:val="00383D87"/>
    <w:rsid w:val="00384193"/>
    <w:rsid w:val="00384EED"/>
    <w:rsid w:val="00384F1B"/>
    <w:rsid w:val="003862C3"/>
    <w:rsid w:val="00387985"/>
    <w:rsid w:val="00390EDA"/>
    <w:rsid w:val="00391BE3"/>
    <w:rsid w:val="00392173"/>
    <w:rsid w:val="003923AD"/>
    <w:rsid w:val="00393AB1"/>
    <w:rsid w:val="00393C91"/>
    <w:rsid w:val="00393FA3"/>
    <w:rsid w:val="0039412B"/>
    <w:rsid w:val="0039454B"/>
    <w:rsid w:val="00394CF5"/>
    <w:rsid w:val="0039604D"/>
    <w:rsid w:val="00396450"/>
    <w:rsid w:val="0039687B"/>
    <w:rsid w:val="00397119"/>
    <w:rsid w:val="0039781B"/>
    <w:rsid w:val="003A2E9C"/>
    <w:rsid w:val="003A38B6"/>
    <w:rsid w:val="003A41E4"/>
    <w:rsid w:val="003A4B4B"/>
    <w:rsid w:val="003A4FE1"/>
    <w:rsid w:val="003A51D9"/>
    <w:rsid w:val="003A557A"/>
    <w:rsid w:val="003A6ABF"/>
    <w:rsid w:val="003A6D6C"/>
    <w:rsid w:val="003B2027"/>
    <w:rsid w:val="003B3117"/>
    <w:rsid w:val="003B3890"/>
    <w:rsid w:val="003B480C"/>
    <w:rsid w:val="003B5800"/>
    <w:rsid w:val="003B7C7F"/>
    <w:rsid w:val="003C1312"/>
    <w:rsid w:val="003C3310"/>
    <w:rsid w:val="003C4160"/>
    <w:rsid w:val="003C4C53"/>
    <w:rsid w:val="003C6D51"/>
    <w:rsid w:val="003C7216"/>
    <w:rsid w:val="003D0F1F"/>
    <w:rsid w:val="003D17A2"/>
    <w:rsid w:val="003D1A37"/>
    <w:rsid w:val="003D4333"/>
    <w:rsid w:val="003D4B4C"/>
    <w:rsid w:val="003D4CBF"/>
    <w:rsid w:val="003D5296"/>
    <w:rsid w:val="003D5DCB"/>
    <w:rsid w:val="003D6692"/>
    <w:rsid w:val="003D6F36"/>
    <w:rsid w:val="003D7ADB"/>
    <w:rsid w:val="003D7B59"/>
    <w:rsid w:val="003E0E02"/>
    <w:rsid w:val="003E0E80"/>
    <w:rsid w:val="003E2447"/>
    <w:rsid w:val="003E29D1"/>
    <w:rsid w:val="003E2E5A"/>
    <w:rsid w:val="003E3ABC"/>
    <w:rsid w:val="003E3EB7"/>
    <w:rsid w:val="003E47BE"/>
    <w:rsid w:val="003E4F0B"/>
    <w:rsid w:val="003E576C"/>
    <w:rsid w:val="003E6759"/>
    <w:rsid w:val="003E69F6"/>
    <w:rsid w:val="003E6C2A"/>
    <w:rsid w:val="003E6C7F"/>
    <w:rsid w:val="003E71D0"/>
    <w:rsid w:val="003E7F9C"/>
    <w:rsid w:val="003F1A72"/>
    <w:rsid w:val="003F1DA4"/>
    <w:rsid w:val="003F21A6"/>
    <w:rsid w:val="003F2306"/>
    <w:rsid w:val="003F27D5"/>
    <w:rsid w:val="003F282E"/>
    <w:rsid w:val="003F2910"/>
    <w:rsid w:val="003F2930"/>
    <w:rsid w:val="003F5304"/>
    <w:rsid w:val="003F5516"/>
    <w:rsid w:val="003F6A59"/>
    <w:rsid w:val="00401EFB"/>
    <w:rsid w:val="00402152"/>
    <w:rsid w:val="00404949"/>
    <w:rsid w:val="0040734E"/>
    <w:rsid w:val="00407AFD"/>
    <w:rsid w:val="00407ED7"/>
    <w:rsid w:val="00407F9F"/>
    <w:rsid w:val="004111B5"/>
    <w:rsid w:val="004122AC"/>
    <w:rsid w:val="004131D9"/>
    <w:rsid w:val="0041390E"/>
    <w:rsid w:val="00414BB3"/>
    <w:rsid w:val="00415963"/>
    <w:rsid w:val="00415B91"/>
    <w:rsid w:val="0041669D"/>
    <w:rsid w:val="004167FF"/>
    <w:rsid w:val="00416961"/>
    <w:rsid w:val="00416AC5"/>
    <w:rsid w:val="004201F7"/>
    <w:rsid w:val="00421EAB"/>
    <w:rsid w:val="00422916"/>
    <w:rsid w:val="0042735E"/>
    <w:rsid w:val="00431C7E"/>
    <w:rsid w:val="004335C9"/>
    <w:rsid w:val="00433E63"/>
    <w:rsid w:val="0043477A"/>
    <w:rsid w:val="00434BE2"/>
    <w:rsid w:val="00435C19"/>
    <w:rsid w:val="00435C42"/>
    <w:rsid w:val="00435F39"/>
    <w:rsid w:val="00437000"/>
    <w:rsid w:val="00437A99"/>
    <w:rsid w:val="004424A9"/>
    <w:rsid w:val="00444983"/>
    <w:rsid w:val="00444F8C"/>
    <w:rsid w:val="004453C9"/>
    <w:rsid w:val="004458DA"/>
    <w:rsid w:val="00445A1C"/>
    <w:rsid w:val="0044674B"/>
    <w:rsid w:val="00446771"/>
    <w:rsid w:val="0044760D"/>
    <w:rsid w:val="00450DE0"/>
    <w:rsid w:val="0045265F"/>
    <w:rsid w:val="00453767"/>
    <w:rsid w:val="00453897"/>
    <w:rsid w:val="00454B84"/>
    <w:rsid w:val="004555BE"/>
    <w:rsid w:val="00455F90"/>
    <w:rsid w:val="004567A8"/>
    <w:rsid w:val="00456EF9"/>
    <w:rsid w:val="00456FB2"/>
    <w:rsid w:val="0046072B"/>
    <w:rsid w:val="004607BA"/>
    <w:rsid w:val="004608A6"/>
    <w:rsid w:val="00460DFE"/>
    <w:rsid w:val="00461A96"/>
    <w:rsid w:val="004620DE"/>
    <w:rsid w:val="004667D7"/>
    <w:rsid w:val="00466B68"/>
    <w:rsid w:val="00467069"/>
    <w:rsid w:val="004678D4"/>
    <w:rsid w:val="0047197D"/>
    <w:rsid w:val="00471C06"/>
    <w:rsid w:val="00472352"/>
    <w:rsid w:val="004736B9"/>
    <w:rsid w:val="00473B6E"/>
    <w:rsid w:val="0047550E"/>
    <w:rsid w:val="00475FA8"/>
    <w:rsid w:val="004761B3"/>
    <w:rsid w:val="004761B4"/>
    <w:rsid w:val="0047621B"/>
    <w:rsid w:val="0047739E"/>
    <w:rsid w:val="00480DF6"/>
    <w:rsid w:val="004822A4"/>
    <w:rsid w:val="00483D3E"/>
    <w:rsid w:val="00483ED7"/>
    <w:rsid w:val="00485469"/>
    <w:rsid w:val="004865D5"/>
    <w:rsid w:val="00486D5B"/>
    <w:rsid w:val="004870A7"/>
    <w:rsid w:val="004905B3"/>
    <w:rsid w:val="00490E6A"/>
    <w:rsid w:val="0049166A"/>
    <w:rsid w:val="00491C2A"/>
    <w:rsid w:val="00491F4A"/>
    <w:rsid w:val="00492263"/>
    <w:rsid w:val="00492450"/>
    <w:rsid w:val="004938DF"/>
    <w:rsid w:val="00493D19"/>
    <w:rsid w:val="00494A79"/>
    <w:rsid w:val="00494E96"/>
    <w:rsid w:val="00495A6C"/>
    <w:rsid w:val="00496A9B"/>
    <w:rsid w:val="004A057E"/>
    <w:rsid w:val="004A1824"/>
    <w:rsid w:val="004A1E07"/>
    <w:rsid w:val="004A2817"/>
    <w:rsid w:val="004A2EF8"/>
    <w:rsid w:val="004A35BF"/>
    <w:rsid w:val="004A3677"/>
    <w:rsid w:val="004A43CB"/>
    <w:rsid w:val="004A49E9"/>
    <w:rsid w:val="004A58B2"/>
    <w:rsid w:val="004A66C7"/>
    <w:rsid w:val="004A6E92"/>
    <w:rsid w:val="004A715A"/>
    <w:rsid w:val="004A724B"/>
    <w:rsid w:val="004A7C06"/>
    <w:rsid w:val="004B3D21"/>
    <w:rsid w:val="004B4C38"/>
    <w:rsid w:val="004B5426"/>
    <w:rsid w:val="004B5622"/>
    <w:rsid w:val="004B65E5"/>
    <w:rsid w:val="004B73E3"/>
    <w:rsid w:val="004B74A9"/>
    <w:rsid w:val="004C3F75"/>
    <w:rsid w:val="004C4FA4"/>
    <w:rsid w:val="004C5480"/>
    <w:rsid w:val="004C5649"/>
    <w:rsid w:val="004C702B"/>
    <w:rsid w:val="004C7705"/>
    <w:rsid w:val="004D0597"/>
    <w:rsid w:val="004D1DAF"/>
    <w:rsid w:val="004D221A"/>
    <w:rsid w:val="004D244F"/>
    <w:rsid w:val="004D28B5"/>
    <w:rsid w:val="004D5606"/>
    <w:rsid w:val="004D6157"/>
    <w:rsid w:val="004D679B"/>
    <w:rsid w:val="004E118E"/>
    <w:rsid w:val="004E1D68"/>
    <w:rsid w:val="004E22D6"/>
    <w:rsid w:val="004E3B6D"/>
    <w:rsid w:val="004E6920"/>
    <w:rsid w:val="004E7EAF"/>
    <w:rsid w:val="004F065C"/>
    <w:rsid w:val="004F0887"/>
    <w:rsid w:val="004F0D89"/>
    <w:rsid w:val="004F2ABD"/>
    <w:rsid w:val="004F2B49"/>
    <w:rsid w:val="004F2C82"/>
    <w:rsid w:val="004F30D4"/>
    <w:rsid w:val="004F3427"/>
    <w:rsid w:val="004F34D4"/>
    <w:rsid w:val="004F3BBB"/>
    <w:rsid w:val="004F4972"/>
    <w:rsid w:val="004F5401"/>
    <w:rsid w:val="004F5418"/>
    <w:rsid w:val="004F58BC"/>
    <w:rsid w:val="004F5F87"/>
    <w:rsid w:val="004F60A9"/>
    <w:rsid w:val="004F6211"/>
    <w:rsid w:val="004F6F3D"/>
    <w:rsid w:val="004F73A5"/>
    <w:rsid w:val="004F76F4"/>
    <w:rsid w:val="00501087"/>
    <w:rsid w:val="00501198"/>
    <w:rsid w:val="00502CE9"/>
    <w:rsid w:val="00503992"/>
    <w:rsid w:val="00504E75"/>
    <w:rsid w:val="005058E9"/>
    <w:rsid w:val="00505A5F"/>
    <w:rsid w:val="0050657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C3E"/>
    <w:rsid w:val="00527DA9"/>
    <w:rsid w:val="005304D0"/>
    <w:rsid w:val="00530C5C"/>
    <w:rsid w:val="00530D6B"/>
    <w:rsid w:val="00531843"/>
    <w:rsid w:val="00531C66"/>
    <w:rsid w:val="005325DA"/>
    <w:rsid w:val="00532F2B"/>
    <w:rsid w:val="005330EE"/>
    <w:rsid w:val="005357B3"/>
    <w:rsid w:val="00536194"/>
    <w:rsid w:val="005365BE"/>
    <w:rsid w:val="0054059A"/>
    <w:rsid w:val="00541256"/>
    <w:rsid w:val="00542685"/>
    <w:rsid w:val="0054438E"/>
    <w:rsid w:val="005467EA"/>
    <w:rsid w:val="00546EF4"/>
    <w:rsid w:val="0054785C"/>
    <w:rsid w:val="005501A1"/>
    <w:rsid w:val="00550DD0"/>
    <w:rsid w:val="00551346"/>
    <w:rsid w:val="00551C3E"/>
    <w:rsid w:val="00551DDD"/>
    <w:rsid w:val="00552D60"/>
    <w:rsid w:val="00553B83"/>
    <w:rsid w:val="005546C7"/>
    <w:rsid w:val="00554CFA"/>
    <w:rsid w:val="00555282"/>
    <w:rsid w:val="005554DB"/>
    <w:rsid w:val="00555C52"/>
    <w:rsid w:val="00557C6C"/>
    <w:rsid w:val="005602B5"/>
    <w:rsid w:val="005609CE"/>
    <w:rsid w:val="00560F44"/>
    <w:rsid w:val="00562051"/>
    <w:rsid w:val="005634D7"/>
    <w:rsid w:val="005646BF"/>
    <w:rsid w:val="005650FA"/>
    <w:rsid w:val="00566E95"/>
    <w:rsid w:val="0056791E"/>
    <w:rsid w:val="00567EB3"/>
    <w:rsid w:val="00570146"/>
    <w:rsid w:val="00571D05"/>
    <w:rsid w:val="00572763"/>
    <w:rsid w:val="00572797"/>
    <w:rsid w:val="005728A9"/>
    <w:rsid w:val="00572B6C"/>
    <w:rsid w:val="00572D3D"/>
    <w:rsid w:val="00573C46"/>
    <w:rsid w:val="00573CE7"/>
    <w:rsid w:val="00573E45"/>
    <w:rsid w:val="005740E0"/>
    <w:rsid w:val="0057426E"/>
    <w:rsid w:val="00575C14"/>
    <w:rsid w:val="00576B52"/>
    <w:rsid w:val="00577754"/>
    <w:rsid w:val="0058102B"/>
    <w:rsid w:val="005831DD"/>
    <w:rsid w:val="00583B3E"/>
    <w:rsid w:val="00583D3F"/>
    <w:rsid w:val="00583D75"/>
    <w:rsid w:val="0058472F"/>
    <w:rsid w:val="00584912"/>
    <w:rsid w:val="005865D8"/>
    <w:rsid w:val="00586DD7"/>
    <w:rsid w:val="00586F21"/>
    <w:rsid w:val="00591C13"/>
    <w:rsid w:val="00591C87"/>
    <w:rsid w:val="005936AE"/>
    <w:rsid w:val="005936AF"/>
    <w:rsid w:val="00593C79"/>
    <w:rsid w:val="005944E5"/>
    <w:rsid w:val="0059611C"/>
    <w:rsid w:val="005964F3"/>
    <w:rsid w:val="00597891"/>
    <w:rsid w:val="0059792C"/>
    <w:rsid w:val="005A2C0F"/>
    <w:rsid w:val="005A3E77"/>
    <w:rsid w:val="005A5317"/>
    <w:rsid w:val="005A5B67"/>
    <w:rsid w:val="005A616C"/>
    <w:rsid w:val="005A6F63"/>
    <w:rsid w:val="005A77C6"/>
    <w:rsid w:val="005B0621"/>
    <w:rsid w:val="005B142A"/>
    <w:rsid w:val="005B17D5"/>
    <w:rsid w:val="005B21D8"/>
    <w:rsid w:val="005B286F"/>
    <w:rsid w:val="005B288E"/>
    <w:rsid w:val="005B35EC"/>
    <w:rsid w:val="005B5098"/>
    <w:rsid w:val="005B5481"/>
    <w:rsid w:val="005B57AD"/>
    <w:rsid w:val="005B5EBA"/>
    <w:rsid w:val="005B662F"/>
    <w:rsid w:val="005B79EA"/>
    <w:rsid w:val="005C0B1C"/>
    <w:rsid w:val="005C25B7"/>
    <w:rsid w:val="005C2747"/>
    <w:rsid w:val="005C3EA0"/>
    <w:rsid w:val="005C473E"/>
    <w:rsid w:val="005C510B"/>
    <w:rsid w:val="005C7462"/>
    <w:rsid w:val="005C7550"/>
    <w:rsid w:val="005C7656"/>
    <w:rsid w:val="005D0520"/>
    <w:rsid w:val="005D1877"/>
    <w:rsid w:val="005D1DAC"/>
    <w:rsid w:val="005D1DAF"/>
    <w:rsid w:val="005D1DDD"/>
    <w:rsid w:val="005D298F"/>
    <w:rsid w:val="005D2E91"/>
    <w:rsid w:val="005D34B6"/>
    <w:rsid w:val="005D38FB"/>
    <w:rsid w:val="005D46A2"/>
    <w:rsid w:val="005D5A2E"/>
    <w:rsid w:val="005D79BF"/>
    <w:rsid w:val="005E0079"/>
    <w:rsid w:val="005E066C"/>
    <w:rsid w:val="005E25BC"/>
    <w:rsid w:val="005E2C44"/>
    <w:rsid w:val="005E300B"/>
    <w:rsid w:val="005E3280"/>
    <w:rsid w:val="005E3A87"/>
    <w:rsid w:val="005E43DD"/>
    <w:rsid w:val="005E5A4E"/>
    <w:rsid w:val="005E64D8"/>
    <w:rsid w:val="005F0E08"/>
    <w:rsid w:val="005F1896"/>
    <w:rsid w:val="005F3214"/>
    <w:rsid w:val="005F42A0"/>
    <w:rsid w:val="005F42CC"/>
    <w:rsid w:val="005F48CD"/>
    <w:rsid w:val="00600BB7"/>
    <w:rsid w:val="00600E5D"/>
    <w:rsid w:val="006012B9"/>
    <w:rsid w:val="00602547"/>
    <w:rsid w:val="006050F1"/>
    <w:rsid w:val="00606F7E"/>
    <w:rsid w:val="00607113"/>
    <w:rsid w:val="006073E5"/>
    <w:rsid w:val="0060743C"/>
    <w:rsid w:val="006079DE"/>
    <w:rsid w:val="00610758"/>
    <w:rsid w:val="0061083C"/>
    <w:rsid w:val="0061138D"/>
    <w:rsid w:val="00611D7A"/>
    <w:rsid w:val="00611E74"/>
    <w:rsid w:val="00613169"/>
    <w:rsid w:val="00614C2F"/>
    <w:rsid w:val="006150E8"/>
    <w:rsid w:val="00615149"/>
    <w:rsid w:val="00615C80"/>
    <w:rsid w:val="00615EEE"/>
    <w:rsid w:val="006209D5"/>
    <w:rsid w:val="00620B0F"/>
    <w:rsid w:val="00620F8E"/>
    <w:rsid w:val="00621D26"/>
    <w:rsid w:val="00621EEC"/>
    <w:rsid w:val="00622936"/>
    <w:rsid w:val="006229BC"/>
    <w:rsid w:val="00622AA8"/>
    <w:rsid w:val="00623FA7"/>
    <w:rsid w:val="00625940"/>
    <w:rsid w:val="00625CEF"/>
    <w:rsid w:val="00627082"/>
    <w:rsid w:val="0062772E"/>
    <w:rsid w:val="00627890"/>
    <w:rsid w:val="00627D95"/>
    <w:rsid w:val="00630165"/>
    <w:rsid w:val="006302A6"/>
    <w:rsid w:val="00630D2E"/>
    <w:rsid w:val="00631181"/>
    <w:rsid w:val="0063253F"/>
    <w:rsid w:val="0063381B"/>
    <w:rsid w:val="00634784"/>
    <w:rsid w:val="00634C72"/>
    <w:rsid w:val="00635D14"/>
    <w:rsid w:val="006372FC"/>
    <w:rsid w:val="006407A8"/>
    <w:rsid w:val="00641134"/>
    <w:rsid w:val="0064145B"/>
    <w:rsid w:val="006418C7"/>
    <w:rsid w:val="006429F8"/>
    <w:rsid w:val="006438A5"/>
    <w:rsid w:val="006439F7"/>
    <w:rsid w:val="00643D70"/>
    <w:rsid w:val="00643FDE"/>
    <w:rsid w:val="0064476B"/>
    <w:rsid w:val="00645320"/>
    <w:rsid w:val="00646458"/>
    <w:rsid w:val="00646C7C"/>
    <w:rsid w:val="00647E1E"/>
    <w:rsid w:val="006528F8"/>
    <w:rsid w:val="006529FB"/>
    <w:rsid w:val="00652E41"/>
    <w:rsid w:val="00653689"/>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6713"/>
    <w:rsid w:val="00681497"/>
    <w:rsid w:val="00681D0D"/>
    <w:rsid w:val="00683590"/>
    <w:rsid w:val="00683A98"/>
    <w:rsid w:val="00683E19"/>
    <w:rsid w:val="0068422A"/>
    <w:rsid w:val="006853A9"/>
    <w:rsid w:val="00685676"/>
    <w:rsid w:val="006857AD"/>
    <w:rsid w:val="00685CB5"/>
    <w:rsid w:val="00685DEF"/>
    <w:rsid w:val="0068764D"/>
    <w:rsid w:val="00687F9C"/>
    <w:rsid w:val="006906C2"/>
    <w:rsid w:val="00690D77"/>
    <w:rsid w:val="00692834"/>
    <w:rsid w:val="00693A52"/>
    <w:rsid w:val="00694F02"/>
    <w:rsid w:val="00696285"/>
    <w:rsid w:val="00696EA6"/>
    <w:rsid w:val="006A41F8"/>
    <w:rsid w:val="006A443D"/>
    <w:rsid w:val="006A4BC4"/>
    <w:rsid w:val="006A664F"/>
    <w:rsid w:val="006A6838"/>
    <w:rsid w:val="006A6996"/>
    <w:rsid w:val="006A6C31"/>
    <w:rsid w:val="006B007A"/>
    <w:rsid w:val="006B178C"/>
    <w:rsid w:val="006B1CA7"/>
    <w:rsid w:val="006B2F6F"/>
    <w:rsid w:val="006B4EF4"/>
    <w:rsid w:val="006B5246"/>
    <w:rsid w:val="006B7552"/>
    <w:rsid w:val="006C09F2"/>
    <w:rsid w:val="006C0EE6"/>
    <w:rsid w:val="006C345C"/>
    <w:rsid w:val="006C366D"/>
    <w:rsid w:val="006C3891"/>
    <w:rsid w:val="006C3E60"/>
    <w:rsid w:val="006C73D1"/>
    <w:rsid w:val="006C76A0"/>
    <w:rsid w:val="006C77E6"/>
    <w:rsid w:val="006D0082"/>
    <w:rsid w:val="006D059C"/>
    <w:rsid w:val="006D063A"/>
    <w:rsid w:val="006D0D08"/>
    <w:rsid w:val="006D1E5C"/>
    <w:rsid w:val="006D22FE"/>
    <w:rsid w:val="006D3886"/>
    <w:rsid w:val="006D39AD"/>
    <w:rsid w:val="006D5881"/>
    <w:rsid w:val="006D610E"/>
    <w:rsid w:val="006D6B98"/>
    <w:rsid w:val="006D6FC7"/>
    <w:rsid w:val="006E0B67"/>
    <w:rsid w:val="006E0CB0"/>
    <w:rsid w:val="006E0DB9"/>
    <w:rsid w:val="006E208E"/>
    <w:rsid w:val="006E2093"/>
    <w:rsid w:val="006E21E4"/>
    <w:rsid w:val="006E3A1C"/>
    <w:rsid w:val="006E46B3"/>
    <w:rsid w:val="006E59BA"/>
    <w:rsid w:val="006E6ACC"/>
    <w:rsid w:val="006E7198"/>
    <w:rsid w:val="006F1D76"/>
    <w:rsid w:val="006F4373"/>
    <w:rsid w:val="006F495F"/>
    <w:rsid w:val="006F4DAF"/>
    <w:rsid w:val="006F6366"/>
    <w:rsid w:val="006F6858"/>
    <w:rsid w:val="006F6BAA"/>
    <w:rsid w:val="006F6EDB"/>
    <w:rsid w:val="006F6F67"/>
    <w:rsid w:val="006F736D"/>
    <w:rsid w:val="006F7573"/>
    <w:rsid w:val="006F77CF"/>
    <w:rsid w:val="006F7ADA"/>
    <w:rsid w:val="00700BE2"/>
    <w:rsid w:val="00700F7E"/>
    <w:rsid w:val="0070208F"/>
    <w:rsid w:val="00702276"/>
    <w:rsid w:val="00702820"/>
    <w:rsid w:val="0070283A"/>
    <w:rsid w:val="00702EF6"/>
    <w:rsid w:val="00703478"/>
    <w:rsid w:val="00703CB7"/>
    <w:rsid w:val="00703F1B"/>
    <w:rsid w:val="00703F58"/>
    <w:rsid w:val="00705FA1"/>
    <w:rsid w:val="007060C9"/>
    <w:rsid w:val="00707064"/>
    <w:rsid w:val="00707D3A"/>
    <w:rsid w:val="007100EC"/>
    <w:rsid w:val="0071066D"/>
    <w:rsid w:val="007125B7"/>
    <w:rsid w:val="00712AA2"/>
    <w:rsid w:val="00712F5A"/>
    <w:rsid w:val="007132D7"/>
    <w:rsid w:val="007136BA"/>
    <w:rsid w:val="007156C4"/>
    <w:rsid w:val="007174EE"/>
    <w:rsid w:val="00720AED"/>
    <w:rsid w:val="00720CE4"/>
    <w:rsid w:val="00721BB2"/>
    <w:rsid w:val="00722864"/>
    <w:rsid w:val="00722AA1"/>
    <w:rsid w:val="007237E8"/>
    <w:rsid w:val="00723F2C"/>
    <w:rsid w:val="00724BA5"/>
    <w:rsid w:val="00726AB8"/>
    <w:rsid w:val="00726B94"/>
    <w:rsid w:val="007277FE"/>
    <w:rsid w:val="007304DD"/>
    <w:rsid w:val="007310F2"/>
    <w:rsid w:val="007316DF"/>
    <w:rsid w:val="007320A6"/>
    <w:rsid w:val="00732E28"/>
    <w:rsid w:val="00733013"/>
    <w:rsid w:val="00733D85"/>
    <w:rsid w:val="00734A48"/>
    <w:rsid w:val="007359D7"/>
    <w:rsid w:val="007378BA"/>
    <w:rsid w:val="00737DEE"/>
    <w:rsid w:val="0074377F"/>
    <w:rsid w:val="00744523"/>
    <w:rsid w:val="00745F48"/>
    <w:rsid w:val="007460B9"/>
    <w:rsid w:val="007464A1"/>
    <w:rsid w:val="00746768"/>
    <w:rsid w:val="007468E1"/>
    <w:rsid w:val="00746DAC"/>
    <w:rsid w:val="007503B9"/>
    <w:rsid w:val="007506E8"/>
    <w:rsid w:val="0075078C"/>
    <w:rsid w:val="0075286F"/>
    <w:rsid w:val="0075291D"/>
    <w:rsid w:val="0075340B"/>
    <w:rsid w:val="007538D1"/>
    <w:rsid w:val="00753A02"/>
    <w:rsid w:val="0075402D"/>
    <w:rsid w:val="00754097"/>
    <w:rsid w:val="007576C9"/>
    <w:rsid w:val="00757D18"/>
    <w:rsid w:val="00761AD4"/>
    <w:rsid w:val="007652AA"/>
    <w:rsid w:val="00765492"/>
    <w:rsid w:val="007659A7"/>
    <w:rsid w:val="00765BC3"/>
    <w:rsid w:val="00766154"/>
    <w:rsid w:val="00766B1D"/>
    <w:rsid w:val="007678AB"/>
    <w:rsid w:val="007678C0"/>
    <w:rsid w:val="007700E9"/>
    <w:rsid w:val="00772EE3"/>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019"/>
    <w:rsid w:val="0078572C"/>
    <w:rsid w:val="00785739"/>
    <w:rsid w:val="00786BDD"/>
    <w:rsid w:val="007922F8"/>
    <w:rsid w:val="00792CD6"/>
    <w:rsid w:val="007931BA"/>
    <w:rsid w:val="0079442D"/>
    <w:rsid w:val="00794441"/>
    <w:rsid w:val="00794FAE"/>
    <w:rsid w:val="00795E88"/>
    <w:rsid w:val="00795F80"/>
    <w:rsid w:val="00796155"/>
    <w:rsid w:val="00796522"/>
    <w:rsid w:val="007969D3"/>
    <w:rsid w:val="00796B2F"/>
    <w:rsid w:val="00797D98"/>
    <w:rsid w:val="007A0F47"/>
    <w:rsid w:val="007A4999"/>
    <w:rsid w:val="007A4CD1"/>
    <w:rsid w:val="007A55E3"/>
    <w:rsid w:val="007A76A0"/>
    <w:rsid w:val="007A7BC4"/>
    <w:rsid w:val="007B3185"/>
    <w:rsid w:val="007B446A"/>
    <w:rsid w:val="007B512A"/>
    <w:rsid w:val="007B5967"/>
    <w:rsid w:val="007B5A37"/>
    <w:rsid w:val="007B6720"/>
    <w:rsid w:val="007B744C"/>
    <w:rsid w:val="007B74F1"/>
    <w:rsid w:val="007C05E7"/>
    <w:rsid w:val="007C1493"/>
    <w:rsid w:val="007C1ABF"/>
    <w:rsid w:val="007C28A4"/>
    <w:rsid w:val="007C31E4"/>
    <w:rsid w:val="007C377C"/>
    <w:rsid w:val="007C3D26"/>
    <w:rsid w:val="007C4F48"/>
    <w:rsid w:val="007C50C2"/>
    <w:rsid w:val="007C60A3"/>
    <w:rsid w:val="007C6325"/>
    <w:rsid w:val="007C6B55"/>
    <w:rsid w:val="007D10FB"/>
    <w:rsid w:val="007D180C"/>
    <w:rsid w:val="007D1DE2"/>
    <w:rsid w:val="007D1F62"/>
    <w:rsid w:val="007D36F1"/>
    <w:rsid w:val="007D3E81"/>
    <w:rsid w:val="007D4827"/>
    <w:rsid w:val="007D54F5"/>
    <w:rsid w:val="007D6BB2"/>
    <w:rsid w:val="007D7072"/>
    <w:rsid w:val="007D7EFF"/>
    <w:rsid w:val="007E06D6"/>
    <w:rsid w:val="007E0854"/>
    <w:rsid w:val="007E2488"/>
    <w:rsid w:val="007E3B8F"/>
    <w:rsid w:val="007E6758"/>
    <w:rsid w:val="007E6913"/>
    <w:rsid w:val="007E7892"/>
    <w:rsid w:val="007E7FB5"/>
    <w:rsid w:val="007E7FB6"/>
    <w:rsid w:val="007F04C0"/>
    <w:rsid w:val="007F0E36"/>
    <w:rsid w:val="007F0E6B"/>
    <w:rsid w:val="007F11E8"/>
    <w:rsid w:val="007F12FC"/>
    <w:rsid w:val="007F1803"/>
    <w:rsid w:val="007F2759"/>
    <w:rsid w:val="007F4E74"/>
    <w:rsid w:val="007F6C8B"/>
    <w:rsid w:val="007F709E"/>
    <w:rsid w:val="007F749D"/>
    <w:rsid w:val="007F750E"/>
    <w:rsid w:val="007F793C"/>
    <w:rsid w:val="007F7A8D"/>
    <w:rsid w:val="007F7ACC"/>
    <w:rsid w:val="00801B02"/>
    <w:rsid w:val="00801E7F"/>
    <w:rsid w:val="008032FD"/>
    <w:rsid w:val="00804A7D"/>
    <w:rsid w:val="00807045"/>
    <w:rsid w:val="00807E69"/>
    <w:rsid w:val="00811D9D"/>
    <w:rsid w:val="00811EB2"/>
    <w:rsid w:val="00812424"/>
    <w:rsid w:val="008125E6"/>
    <w:rsid w:val="00814156"/>
    <w:rsid w:val="00815021"/>
    <w:rsid w:val="0082072B"/>
    <w:rsid w:val="00821F8F"/>
    <w:rsid w:val="00822F59"/>
    <w:rsid w:val="0082326C"/>
    <w:rsid w:val="008236A1"/>
    <w:rsid w:val="00826975"/>
    <w:rsid w:val="00827178"/>
    <w:rsid w:val="00827BE8"/>
    <w:rsid w:val="0083056C"/>
    <w:rsid w:val="00831059"/>
    <w:rsid w:val="008316E1"/>
    <w:rsid w:val="0083245A"/>
    <w:rsid w:val="00832E46"/>
    <w:rsid w:val="00832EE8"/>
    <w:rsid w:val="00833076"/>
    <w:rsid w:val="00833313"/>
    <w:rsid w:val="008341DD"/>
    <w:rsid w:val="00835204"/>
    <w:rsid w:val="0083568C"/>
    <w:rsid w:val="0083606D"/>
    <w:rsid w:val="00836974"/>
    <w:rsid w:val="008378AC"/>
    <w:rsid w:val="00837EEB"/>
    <w:rsid w:val="00841FE4"/>
    <w:rsid w:val="008421D3"/>
    <w:rsid w:val="00842F5B"/>
    <w:rsid w:val="00843B67"/>
    <w:rsid w:val="0084422A"/>
    <w:rsid w:val="00847222"/>
    <w:rsid w:val="00847343"/>
    <w:rsid w:val="00850717"/>
    <w:rsid w:val="00850DCF"/>
    <w:rsid w:val="008525BE"/>
    <w:rsid w:val="008526D5"/>
    <w:rsid w:val="008537FC"/>
    <w:rsid w:val="00855B68"/>
    <w:rsid w:val="0085631C"/>
    <w:rsid w:val="0085641C"/>
    <w:rsid w:val="00860A31"/>
    <w:rsid w:val="0086265A"/>
    <w:rsid w:val="008655BB"/>
    <w:rsid w:val="0086790E"/>
    <w:rsid w:val="008724D8"/>
    <w:rsid w:val="00872C69"/>
    <w:rsid w:val="00873AA0"/>
    <w:rsid w:val="00874E26"/>
    <w:rsid w:val="00874E38"/>
    <w:rsid w:val="008809A6"/>
    <w:rsid w:val="0088193D"/>
    <w:rsid w:val="00881BC8"/>
    <w:rsid w:val="008838A3"/>
    <w:rsid w:val="008847F6"/>
    <w:rsid w:val="00884DB8"/>
    <w:rsid w:val="00884E52"/>
    <w:rsid w:val="008851E6"/>
    <w:rsid w:val="00885747"/>
    <w:rsid w:val="00885EAF"/>
    <w:rsid w:val="008860B9"/>
    <w:rsid w:val="00890994"/>
    <w:rsid w:val="00890C7C"/>
    <w:rsid w:val="00890F8C"/>
    <w:rsid w:val="008914FD"/>
    <w:rsid w:val="008922C2"/>
    <w:rsid w:val="00892701"/>
    <w:rsid w:val="00892D41"/>
    <w:rsid w:val="00893FF4"/>
    <w:rsid w:val="008946B7"/>
    <w:rsid w:val="00897872"/>
    <w:rsid w:val="008A0411"/>
    <w:rsid w:val="008A07B6"/>
    <w:rsid w:val="008A1ECC"/>
    <w:rsid w:val="008A4B74"/>
    <w:rsid w:val="008A4D49"/>
    <w:rsid w:val="008A509E"/>
    <w:rsid w:val="008A58C6"/>
    <w:rsid w:val="008A60C1"/>
    <w:rsid w:val="008A6681"/>
    <w:rsid w:val="008A6A6E"/>
    <w:rsid w:val="008A6E23"/>
    <w:rsid w:val="008A701C"/>
    <w:rsid w:val="008A7C51"/>
    <w:rsid w:val="008B03C4"/>
    <w:rsid w:val="008B0BDB"/>
    <w:rsid w:val="008B1851"/>
    <w:rsid w:val="008B1A4E"/>
    <w:rsid w:val="008B2767"/>
    <w:rsid w:val="008B2872"/>
    <w:rsid w:val="008B291E"/>
    <w:rsid w:val="008B2FE5"/>
    <w:rsid w:val="008B54C4"/>
    <w:rsid w:val="008B6BCC"/>
    <w:rsid w:val="008B751B"/>
    <w:rsid w:val="008C039A"/>
    <w:rsid w:val="008C0904"/>
    <w:rsid w:val="008C0CFF"/>
    <w:rsid w:val="008C1E98"/>
    <w:rsid w:val="008C2871"/>
    <w:rsid w:val="008C320D"/>
    <w:rsid w:val="008C53F3"/>
    <w:rsid w:val="008C7645"/>
    <w:rsid w:val="008C7D0D"/>
    <w:rsid w:val="008C7DFB"/>
    <w:rsid w:val="008D0901"/>
    <w:rsid w:val="008D1335"/>
    <w:rsid w:val="008D1CC6"/>
    <w:rsid w:val="008D2612"/>
    <w:rsid w:val="008D2C81"/>
    <w:rsid w:val="008D5431"/>
    <w:rsid w:val="008D54BC"/>
    <w:rsid w:val="008D54D3"/>
    <w:rsid w:val="008D5FF6"/>
    <w:rsid w:val="008D62F9"/>
    <w:rsid w:val="008D665E"/>
    <w:rsid w:val="008D6B8C"/>
    <w:rsid w:val="008D79BC"/>
    <w:rsid w:val="008E05D9"/>
    <w:rsid w:val="008E0711"/>
    <w:rsid w:val="008E0875"/>
    <w:rsid w:val="008E120E"/>
    <w:rsid w:val="008E14B3"/>
    <w:rsid w:val="008E317F"/>
    <w:rsid w:val="008E48DB"/>
    <w:rsid w:val="008E54E1"/>
    <w:rsid w:val="008E5CF9"/>
    <w:rsid w:val="008E6EB0"/>
    <w:rsid w:val="008E726F"/>
    <w:rsid w:val="008E79CD"/>
    <w:rsid w:val="008E7DBA"/>
    <w:rsid w:val="008F1DD5"/>
    <w:rsid w:val="008F2B18"/>
    <w:rsid w:val="008F2E09"/>
    <w:rsid w:val="008F2E96"/>
    <w:rsid w:val="008F316F"/>
    <w:rsid w:val="008F3493"/>
    <w:rsid w:val="008F3A20"/>
    <w:rsid w:val="008F3C0D"/>
    <w:rsid w:val="008F4331"/>
    <w:rsid w:val="008F4441"/>
    <w:rsid w:val="008F5B85"/>
    <w:rsid w:val="008F77B1"/>
    <w:rsid w:val="008F797E"/>
    <w:rsid w:val="008F7BD7"/>
    <w:rsid w:val="008F7CD0"/>
    <w:rsid w:val="009008CC"/>
    <w:rsid w:val="00900B1F"/>
    <w:rsid w:val="00900ECE"/>
    <w:rsid w:val="009029D6"/>
    <w:rsid w:val="00902CB0"/>
    <w:rsid w:val="009031F0"/>
    <w:rsid w:val="009035C5"/>
    <w:rsid w:val="00904758"/>
    <w:rsid w:val="009051C8"/>
    <w:rsid w:val="00905409"/>
    <w:rsid w:val="00905879"/>
    <w:rsid w:val="00905B1B"/>
    <w:rsid w:val="0090710A"/>
    <w:rsid w:val="00910004"/>
    <w:rsid w:val="0091042B"/>
    <w:rsid w:val="009118A8"/>
    <w:rsid w:val="009142E5"/>
    <w:rsid w:val="00914BB5"/>
    <w:rsid w:val="00916611"/>
    <w:rsid w:val="009173E2"/>
    <w:rsid w:val="0091792E"/>
    <w:rsid w:val="00920974"/>
    <w:rsid w:val="009222D0"/>
    <w:rsid w:val="00922D7C"/>
    <w:rsid w:val="009239BB"/>
    <w:rsid w:val="00923EF3"/>
    <w:rsid w:val="0092516E"/>
    <w:rsid w:val="00926114"/>
    <w:rsid w:val="00927857"/>
    <w:rsid w:val="00931183"/>
    <w:rsid w:val="00931E63"/>
    <w:rsid w:val="00932114"/>
    <w:rsid w:val="00932AE1"/>
    <w:rsid w:val="00933D96"/>
    <w:rsid w:val="009345CA"/>
    <w:rsid w:val="00934889"/>
    <w:rsid w:val="00934F54"/>
    <w:rsid w:val="00935166"/>
    <w:rsid w:val="00935487"/>
    <w:rsid w:val="0093654F"/>
    <w:rsid w:val="0093757B"/>
    <w:rsid w:val="00937F7E"/>
    <w:rsid w:val="00937F89"/>
    <w:rsid w:val="0094074A"/>
    <w:rsid w:val="009421CA"/>
    <w:rsid w:val="00942DAE"/>
    <w:rsid w:val="00942E79"/>
    <w:rsid w:val="009433E5"/>
    <w:rsid w:val="00943AAA"/>
    <w:rsid w:val="009455FF"/>
    <w:rsid w:val="0094658A"/>
    <w:rsid w:val="00946A28"/>
    <w:rsid w:val="00947870"/>
    <w:rsid w:val="00950BB4"/>
    <w:rsid w:val="00951CDA"/>
    <w:rsid w:val="00952DFC"/>
    <w:rsid w:val="009532B9"/>
    <w:rsid w:val="00954A16"/>
    <w:rsid w:val="00955911"/>
    <w:rsid w:val="00955C83"/>
    <w:rsid w:val="00955EC7"/>
    <w:rsid w:val="0095673A"/>
    <w:rsid w:val="009568A6"/>
    <w:rsid w:val="00956F3A"/>
    <w:rsid w:val="009600F9"/>
    <w:rsid w:val="009612A1"/>
    <w:rsid w:val="00964DEA"/>
    <w:rsid w:val="00966E9C"/>
    <w:rsid w:val="00967109"/>
    <w:rsid w:val="00967BBC"/>
    <w:rsid w:val="00970BE1"/>
    <w:rsid w:val="009730B0"/>
    <w:rsid w:val="00974045"/>
    <w:rsid w:val="0097454C"/>
    <w:rsid w:val="00974677"/>
    <w:rsid w:val="0097476E"/>
    <w:rsid w:val="00974794"/>
    <w:rsid w:val="009749F3"/>
    <w:rsid w:val="00974FA3"/>
    <w:rsid w:val="00975386"/>
    <w:rsid w:val="00975E6F"/>
    <w:rsid w:val="00980067"/>
    <w:rsid w:val="00981B7A"/>
    <w:rsid w:val="00982B90"/>
    <w:rsid w:val="00983665"/>
    <w:rsid w:val="0098462B"/>
    <w:rsid w:val="009861E3"/>
    <w:rsid w:val="0098655F"/>
    <w:rsid w:val="00987B9D"/>
    <w:rsid w:val="00987F4F"/>
    <w:rsid w:val="00990A84"/>
    <w:rsid w:val="0099128F"/>
    <w:rsid w:val="00991380"/>
    <w:rsid w:val="00992F7D"/>
    <w:rsid w:val="009930E6"/>
    <w:rsid w:val="00993152"/>
    <w:rsid w:val="009935B7"/>
    <w:rsid w:val="00994C3B"/>
    <w:rsid w:val="0099570D"/>
    <w:rsid w:val="009969F8"/>
    <w:rsid w:val="00997584"/>
    <w:rsid w:val="00997F4A"/>
    <w:rsid w:val="009A0985"/>
    <w:rsid w:val="009A1557"/>
    <w:rsid w:val="009A184B"/>
    <w:rsid w:val="009A1C9A"/>
    <w:rsid w:val="009A1CFA"/>
    <w:rsid w:val="009A265A"/>
    <w:rsid w:val="009A386F"/>
    <w:rsid w:val="009A395F"/>
    <w:rsid w:val="009A5309"/>
    <w:rsid w:val="009A5C52"/>
    <w:rsid w:val="009A5CEE"/>
    <w:rsid w:val="009A676C"/>
    <w:rsid w:val="009A722D"/>
    <w:rsid w:val="009A7356"/>
    <w:rsid w:val="009B2BFE"/>
    <w:rsid w:val="009B3351"/>
    <w:rsid w:val="009B3419"/>
    <w:rsid w:val="009B350B"/>
    <w:rsid w:val="009B3D69"/>
    <w:rsid w:val="009B5128"/>
    <w:rsid w:val="009B6FA1"/>
    <w:rsid w:val="009C3424"/>
    <w:rsid w:val="009C387A"/>
    <w:rsid w:val="009C3C1E"/>
    <w:rsid w:val="009C3F6D"/>
    <w:rsid w:val="009C4FD9"/>
    <w:rsid w:val="009C5FA0"/>
    <w:rsid w:val="009C5FB5"/>
    <w:rsid w:val="009C64A9"/>
    <w:rsid w:val="009C675C"/>
    <w:rsid w:val="009D0574"/>
    <w:rsid w:val="009D119A"/>
    <w:rsid w:val="009D3199"/>
    <w:rsid w:val="009D33F0"/>
    <w:rsid w:val="009D3446"/>
    <w:rsid w:val="009D4386"/>
    <w:rsid w:val="009D560E"/>
    <w:rsid w:val="009D63F9"/>
    <w:rsid w:val="009D69DE"/>
    <w:rsid w:val="009D7893"/>
    <w:rsid w:val="009D7C45"/>
    <w:rsid w:val="009E0D45"/>
    <w:rsid w:val="009E15D3"/>
    <w:rsid w:val="009E1821"/>
    <w:rsid w:val="009E199D"/>
    <w:rsid w:val="009E2A13"/>
    <w:rsid w:val="009E40F2"/>
    <w:rsid w:val="009E5207"/>
    <w:rsid w:val="009E6AED"/>
    <w:rsid w:val="009E6BC6"/>
    <w:rsid w:val="009E6DC2"/>
    <w:rsid w:val="009E7377"/>
    <w:rsid w:val="009E7895"/>
    <w:rsid w:val="009E79AF"/>
    <w:rsid w:val="009F167F"/>
    <w:rsid w:val="009F3D22"/>
    <w:rsid w:val="009F458D"/>
    <w:rsid w:val="009F5C3D"/>
    <w:rsid w:val="009F6450"/>
    <w:rsid w:val="009F6452"/>
    <w:rsid w:val="00A000C6"/>
    <w:rsid w:val="00A00570"/>
    <w:rsid w:val="00A007DD"/>
    <w:rsid w:val="00A01D0A"/>
    <w:rsid w:val="00A02053"/>
    <w:rsid w:val="00A03496"/>
    <w:rsid w:val="00A0622B"/>
    <w:rsid w:val="00A06737"/>
    <w:rsid w:val="00A06BFC"/>
    <w:rsid w:val="00A07ACA"/>
    <w:rsid w:val="00A10593"/>
    <w:rsid w:val="00A10749"/>
    <w:rsid w:val="00A11DA6"/>
    <w:rsid w:val="00A142CE"/>
    <w:rsid w:val="00A14A14"/>
    <w:rsid w:val="00A16333"/>
    <w:rsid w:val="00A16A4C"/>
    <w:rsid w:val="00A20932"/>
    <w:rsid w:val="00A21B43"/>
    <w:rsid w:val="00A21FB9"/>
    <w:rsid w:val="00A22E52"/>
    <w:rsid w:val="00A243EE"/>
    <w:rsid w:val="00A2595D"/>
    <w:rsid w:val="00A2699F"/>
    <w:rsid w:val="00A26A1E"/>
    <w:rsid w:val="00A26DE2"/>
    <w:rsid w:val="00A27658"/>
    <w:rsid w:val="00A2785C"/>
    <w:rsid w:val="00A30345"/>
    <w:rsid w:val="00A30656"/>
    <w:rsid w:val="00A3088A"/>
    <w:rsid w:val="00A3171E"/>
    <w:rsid w:val="00A3180A"/>
    <w:rsid w:val="00A31AC6"/>
    <w:rsid w:val="00A32D25"/>
    <w:rsid w:val="00A33D68"/>
    <w:rsid w:val="00A34915"/>
    <w:rsid w:val="00A36038"/>
    <w:rsid w:val="00A36EF0"/>
    <w:rsid w:val="00A376FA"/>
    <w:rsid w:val="00A37F67"/>
    <w:rsid w:val="00A402CF"/>
    <w:rsid w:val="00A40FC0"/>
    <w:rsid w:val="00A413AC"/>
    <w:rsid w:val="00A42380"/>
    <w:rsid w:val="00A42508"/>
    <w:rsid w:val="00A4419F"/>
    <w:rsid w:val="00A4422C"/>
    <w:rsid w:val="00A44325"/>
    <w:rsid w:val="00A44685"/>
    <w:rsid w:val="00A45996"/>
    <w:rsid w:val="00A45B06"/>
    <w:rsid w:val="00A45F4A"/>
    <w:rsid w:val="00A46784"/>
    <w:rsid w:val="00A47E70"/>
    <w:rsid w:val="00A503DB"/>
    <w:rsid w:val="00A507A1"/>
    <w:rsid w:val="00A54FDD"/>
    <w:rsid w:val="00A55128"/>
    <w:rsid w:val="00A55835"/>
    <w:rsid w:val="00A570EF"/>
    <w:rsid w:val="00A57BF8"/>
    <w:rsid w:val="00A57CC1"/>
    <w:rsid w:val="00A60117"/>
    <w:rsid w:val="00A60595"/>
    <w:rsid w:val="00A61D78"/>
    <w:rsid w:val="00A62B37"/>
    <w:rsid w:val="00A632EB"/>
    <w:rsid w:val="00A638C7"/>
    <w:rsid w:val="00A63C72"/>
    <w:rsid w:val="00A64F6B"/>
    <w:rsid w:val="00A671CE"/>
    <w:rsid w:val="00A677DD"/>
    <w:rsid w:val="00A71FE2"/>
    <w:rsid w:val="00A72236"/>
    <w:rsid w:val="00A7250A"/>
    <w:rsid w:val="00A725DB"/>
    <w:rsid w:val="00A72DE1"/>
    <w:rsid w:val="00A730E8"/>
    <w:rsid w:val="00A73BFE"/>
    <w:rsid w:val="00A740DE"/>
    <w:rsid w:val="00A7613D"/>
    <w:rsid w:val="00A766B8"/>
    <w:rsid w:val="00A76980"/>
    <w:rsid w:val="00A76E35"/>
    <w:rsid w:val="00A80FFA"/>
    <w:rsid w:val="00A81C95"/>
    <w:rsid w:val="00A8205B"/>
    <w:rsid w:val="00A82275"/>
    <w:rsid w:val="00A8255B"/>
    <w:rsid w:val="00A82733"/>
    <w:rsid w:val="00A83254"/>
    <w:rsid w:val="00A83501"/>
    <w:rsid w:val="00A83E7D"/>
    <w:rsid w:val="00A83ED4"/>
    <w:rsid w:val="00A863EE"/>
    <w:rsid w:val="00A86CF2"/>
    <w:rsid w:val="00A879FD"/>
    <w:rsid w:val="00A928E5"/>
    <w:rsid w:val="00A92FF5"/>
    <w:rsid w:val="00A934D0"/>
    <w:rsid w:val="00A94392"/>
    <w:rsid w:val="00A95754"/>
    <w:rsid w:val="00A96AF4"/>
    <w:rsid w:val="00A9721B"/>
    <w:rsid w:val="00AA3A7F"/>
    <w:rsid w:val="00AA4C5E"/>
    <w:rsid w:val="00AA73DA"/>
    <w:rsid w:val="00AA7DFA"/>
    <w:rsid w:val="00AB057B"/>
    <w:rsid w:val="00AB2179"/>
    <w:rsid w:val="00AB2545"/>
    <w:rsid w:val="00AB278B"/>
    <w:rsid w:val="00AB3629"/>
    <w:rsid w:val="00AB37CE"/>
    <w:rsid w:val="00AB4399"/>
    <w:rsid w:val="00AB4891"/>
    <w:rsid w:val="00AB502E"/>
    <w:rsid w:val="00AB58E2"/>
    <w:rsid w:val="00AC00B7"/>
    <w:rsid w:val="00AC2B26"/>
    <w:rsid w:val="00AC2D09"/>
    <w:rsid w:val="00AC32AC"/>
    <w:rsid w:val="00AC4067"/>
    <w:rsid w:val="00AC53D0"/>
    <w:rsid w:val="00AC6137"/>
    <w:rsid w:val="00AC6156"/>
    <w:rsid w:val="00AC6556"/>
    <w:rsid w:val="00AC76E4"/>
    <w:rsid w:val="00AD0483"/>
    <w:rsid w:val="00AD0624"/>
    <w:rsid w:val="00AD1841"/>
    <w:rsid w:val="00AD3598"/>
    <w:rsid w:val="00AD3B6A"/>
    <w:rsid w:val="00AD482F"/>
    <w:rsid w:val="00AD530D"/>
    <w:rsid w:val="00AE0052"/>
    <w:rsid w:val="00AE20D4"/>
    <w:rsid w:val="00AE2CC3"/>
    <w:rsid w:val="00AE2DDF"/>
    <w:rsid w:val="00AE30CF"/>
    <w:rsid w:val="00AE4202"/>
    <w:rsid w:val="00AE5600"/>
    <w:rsid w:val="00AE6F49"/>
    <w:rsid w:val="00AE7DE5"/>
    <w:rsid w:val="00AE7EA7"/>
    <w:rsid w:val="00AF0536"/>
    <w:rsid w:val="00AF08C7"/>
    <w:rsid w:val="00AF1890"/>
    <w:rsid w:val="00AF3473"/>
    <w:rsid w:val="00AF45CD"/>
    <w:rsid w:val="00AF4A07"/>
    <w:rsid w:val="00AF4CBD"/>
    <w:rsid w:val="00AF4E18"/>
    <w:rsid w:val="00AF7515"/>
    <w:rsid w:val="00AF7C42"/>
    <w:rsid w:val="00B00341"/>
    <w:rsid w:val="00B010E3"/>
    <w:rsid w:val="00B01C33"/>
    <w:rsid w:val="00B039EC"/>
    <w:rsid w:val="00B05534"/>
    <w:rsid w:val="00B057DF"/>
    <w:rsid w:val="00B0711F"/>
    <w:rsid w:val="00B075E1"/>
    <w:rsid w:val="00B07ABB"/>
    <w:rsid w:val="00B07FFB"/>
    <w:rsid w:val="00B11880"/>
    <w:rsid w:val="00B12191"/>
    <w:rsid w:val="00B13226"/>
    <w:rsid w:val="00B134CB"/>
    <w:rsid w:val="00B13CBD"/>
    <w:rsid w:val="00B140DB"/>
    <w:rsid w:val="00B15380"/>
    <w:rsid w:val="00B15481"/>
    <w:rsid w:val="00B15ABB"/>
    <w:rsid w:val="00B15B9E"/>
    <w:rsid w:val="00B15C72"/>
    <w:rsid w:val="00B16A7A"/>
    <w:rsid w:val="00B16FD7"/>
    <w:rsid w:val="00B174FB"/>
    <w:rsid w:val="00B178FE"/>
    <w:rsid w:val="00B17FD1"/>
    <w:rsid w:val="00B21279"/>
    <w:rsid w:val="00B21E5B"/>
    <w:rsid w:val="00B22995"/>
    <w:rsid w:val="00B2333A"/>
    <w:rsid w:val="00B235F4"/>
    <w:rsid w:val="00B23826"/>
    <w:rsid w:val="00B26195"/>
    <w:rsid w:val="00B27C79"/>
    <w:rsid w:val="00B27F94"/>
    <w:rsid w:val="00B30D09"/>
    <w:rsid w:val="00B31E2B"/>
    <w:rsid w:val="00B31ED2"/>
    <w:rsid w:val="00B32ACD"/>
    <w:rsid w:val="00B3360C"/>
    <w:rsid w:val="00B342E7"/>
    <w:rsid w:val="00B347E8"/>
    <w:rsid w:val="00B34A43"/>
    <w:rsid w:val="00B34FB1"/>
    <w:rsid w:val="00B35CC0"/>
    <w:rsid w:val="00B3736B"/>
    <w:rsid w:val="00B405A2"/>
    <w:rsid w:val="00B40BA4"/>
    <w:rsid w:val="00B41217"/>
    <w:rsid w:val="00B42C2A"/>
    <w:rsid w:val="00B42D10"/>
    <w:rsid w:val="00B431BB"/>
    <w:rsid w:val="00B44656"/>
    <w:rsid w:val="00B45A16"/>
    <w:rsid w:val="00B47C0A"/>
    <w:rsid w:val="00B50132"/>
    <w:rsid w:val="00B50621"/>
    <w:rsid w:val="00B50707"/>
    <w:rsid w:val="00B52263"/>
    <w:rsid w:val="00B52B4D"/>
    <w:rsid w:val="00B52D23"/>
    <w:rsid w:val="00B52D7B"/>
    <w:rsid w:val="00B52EC3"/>
    <w:rsid w:val="00B5303D"/>
    <w:rsid w:val="00B53817"/>
    <w:rsid w:val="00B53942"/>
    <w:rsid w:val="00B55129"/>
    <w:rsid w:val="00B554CE"/>
    <w:rsid w:val="00B557B2"/>
    <w:rsid w:val="00B55E48"/>
    <w:rsid w:val="00B6023C"/>
    <w:rsid w:val="00B614F8"/>
    <w:rsid w:val="00B619BE"/>
    <w:rsid w:val="00B61FEB"/>
    <w:rsid w:val="00B625C5"/>
    <w:rsid w:val="00B63F17"/>
    <w:rsid w:val="00B64038"/>
    <w:rsid w:val="00B642D5"/>
    <w:rsid w:val="00B65EF1"/>
    <w:rsid w:val="00B667C5"/>
    <w:rsid w:val="00B66919"/>
    <w:rsid w:val="00B670E9"/>
    <w:rsid w:val="00B67B7F"/>
    <w:rsid w:val="00B67E51"/>
    <w:rsid w:val="00B67FC0"/>
    <w:rsid w:val="00B704CB"/>
    <w:rsid w:val="00B705D1"/>
    <w:rsid w:val="00B71245"/>
    <w:rsid w:val="00B718B2"/>
    <w:rsid w:val="00B71A86"/>
    <w:rsid w:val="00B71F0A"/>
    <w:rsid w:val="00B7221F"/>
    <w:rsid w:val="00B7529A"/>
    <w:rsid w:val="00B75A4C"/>
    <w:rsid w:val="00B75ABE"/>
    <w:rsid w:val="00B76015"/>
    <w:rsid w:val="00B76F7C"/>
    <w:rsid w:val="00B77537"/>
    <w:rsid w:val="00B77F3E"/>
    <w:rsid w:val="00B8063A"/>
    <w:rsid w:val="00B808CE"/>
    <w:rsid w:val="00B80FF9"/>
    <w:rsid w:val="00B810C8"/>
    <w:rsid w:val="00B821BF"/>
    <w:rsid w:val="00B8244B"/>
    <w:rsid w:val="00B82661"/>
    <w:rsid w:val="00B82E23"/>
    <w:rsid w:val="00B8364C"/>
    <w:rsid w:val="00B83BC7"/>
    <w:rsid w:val="00B83F14"/>
    <w:rsid w:val="00B84441"/>
    <w:rsid w:val="00B84852"/>
    <w:rsid w:val="00B855B5"/>
    <w:rsid w:val="00B86576"/>
    <w:rsid w:val="00B87873"/>
    <w:rsid w:val="00B90FB0"/>
    <w:rsid w:val="00B90FD9"/>
    <w:rsid w:val="00B91B0B"/>
    <w:rsid w:val="00B93AAB"/>
    <w:rsid w:val="00B93D8B"/>
    <w:rsid w:val="00B94802"/>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7521"/>
    <w:rsid w:val="00BB00D9"/>
    <w:rsid w:val="00BB217B"/>
    <w:rsid w:val="00BB399B"/>
    <w:rsid w:val="00BB45BA"/>
    <w:rsid w:val="00BB4CBA"/>
    <w:rsid w:val="00BB5613"/>
    <w:rsid w:val="00BB5738"/>
    <w:rsid w:val="00BB5AA0"/>
    <w:rsid w:val="00BB5C89"/>
    <w:rsid w:val="00BB62AA"/>
    <w:rsid w:val="00BB6430"/>
    <w:rsid w:val="00BB6483"/>
    <w:rsid w:val="00BB6A53"/>
    <w:rsid w:val="00BB6B31"/>
    <w:rsid w:val="00BB6E23"/>
    <w:rsid w:val="00BB7522"/>
    <w:rsid w:val="00BC15A4"/>
    <w:rsid w:val="00BC35B5"/>
    <w:rsid w:val="00BC39FF"/>
    <w:rsid w:val="00BC4269"/>
    <w:rsid w:val="00BC524F"/>
    <w:rsid w:val="00BC5AC5"/>
    <w:rsid w:val="00BC6C4E"/>
    <w:rsid w:val="00BC7455"/>
    <w:rsid w:val="00BC793F"/>
    <w:rsid w:val="00BD0E0B"/>
    <w:rsid w:val="00BD1B22"/>
    <w:rsid w:val="00BD279D"/>
    <w:rsid w:val="00BD36FB"/>
    <w:rsid w:val="00BD379C"/>
    <w:rsid w:val="00BD44D9"/>
    <w:rsid w:val="00BD48EF"/>
    <w:rsid w:val="00BD5657"/>
    <w:rsid w:val="00BD5AE8"/>
    <w:rsid w:val="00BD5E3C"/>
    <w:rsid w:val="00BD64F8"/>
    <w:rsid w:val="00BE0FD3"/>
    <w:rsid w:val="00BE1993"/>
    <w:rsid w:val="00BE2DAB"/>
    <w:rsid w:val="00BE3312"/>
    <w:rsid w:val="00BE3336"/>
    <w:rsid w:val="00BE3BE3"/>
    <w:rsid w:val="00BE4185"/>
    <w:rsid w:val="00BE4D69"/>
    <w:rsid w:val="00BE4E0F"/>
    <w:rsid w:val="00BE50CD"/>
    <w:rsid w:val="00BE52BB"/>
    <w:rsid w:val="00BE5E26"/>
    <w:rsid w:val="00BE698C"/>
    <w:rsid w:val="00BE6BFA"/>
    <w:rsid w:val="00BE77A9"/>
    <w:rsid w:val="00BE789D"/>
    <w:rsid w:val="00BF01E4"/>
    <w:rsid w:val="00BF1785"/>
    <w:rsid w:val="00BF21C3"/>
    <w:rsid w:val="00BF2782"/>
    <w:rsid w:val="00BF27E1"/>
    <w:rsid w:val="00BF2846"/>
    <w:rsid w:val="00BF3830"/>
    <w:rsid w:val="00BF394D"/>
    <w:rsid w:val="00BF3A83"/>
    <w:rsid w:val="00BF42A6"/>
    <w:rsid w:val="00BF5D3F"/>
    <w:rsid w:val="00BF5ED4"/>
    <w:rsid w:val="00BF6172"/>
    <w:rsid w:val="00BF639F"/>
    <w:rsid w:val="00C0058C"/>
    <w:rsid w:val="00C027B5"/>
    <w:rsid w:val="00C04139"/>
    <w:rsid w:val="00C042AF"/>
    <w:rsid w:val="00C05048"/>
    <w:rsid w:val="00C06126"/>
    <w:rsid w:val="00C06B95"/>
    <w:rsid w:val="00C06C41"/>
    <w:rsid w:val="00C07B4C"/>
    <w:rsid w:val="00C07F04"/>
    <w:rsid w:val="00C11121"/>
    <w:rsid w:val="00C11712"/>
    <w:rsid w:val="00C138D6"/>
    <w:rsid w:val="00C1402D"/>
    <w:rsid w:val="00C15FC9"/>
    <w:rsid w:val="00C168C6"/>
    <w:rsid w:val="00C16A56"/>
    <w:rsid w:val="00C17D9F"/>
    <w:rsid w:val="00C20182"/>
    <w:rsid w:val="00C20F4E"/>
    <w:rsid w:val="00C2412B"/>
    <w:rsid w:val="00C2448E"/>
    <w:rsid w:val="00C24E1D"/>
    <w:rsid w:val="00C261B5"/>
    <w:rsid w:val="00C322F9"/>
    <w:rsid w:val="00C32733"/>
    <w:rsid w:val="00C33600"/>
    <w:rsid w:val="00C344DF"/>
    <w:rsid w:val="00C35AD5"/>
    <w:rsid w:val="00C35D03"/>
    <w:rsid w:val="00C367B1"/>
    <w:rsid w:val="00C37027"/>
    <w:rsid w:val="00C379FE"/>
    <w:rsid w:val="00C37A62"/>
    <w:rsid w:val="00C402BB"/>
    <w:rsid w:val="00C42B35"/>
    <w:rsid w:val="00C42D5A"/>
    <w:rsid w:val="00C42D6F"/>
    <w:rsid w:val="00C4539D"/>
    <w:rsid w:val="00C45879"/>
    <w:rsid w:val="00C458AC"/>
    <w:rsid w:val="00C460F5"/>
    <w:rsid w:val="00C4727C"/>
    <w:rsid w:val="00C47F2E"/>
    <w:rsid w:val="00C50872"/>
    <w:rsid w:val="00C52735"/>
    <w:rsid w:val="00C52CA4"/>
    <w:rsid w:val="00C52E22"/>
    <w:rsid w:val="00C5442E"/>
    <w:rsid w:val="00C5485D"/>
    <w:rsid w:val="00C54BEB"/>
    <w:rsid w:val="00C5571D"/>
    <w:rsid w:val="00C55D04"/>
    <w:rsid w:val="00C56631"/>
    <w:rsid w:val="00C604D9"/>
    <w:rsid w:val="00C609B9"/>
    <w:rsid w:val="00C613E6"/>
    <w:rsid w:val="00C61505"/>
    <w:rsid w:val="00C616E9"/>
    <w:rsid w:val="00C61C41"/>
    <w:rsid w:val="00C6290F"/>
    <w:rsid w:val="00C63735"/>
    <w:rsid w:val="00C63C1A"/>
    <w:rsid w:val="00C64816"/>
    <w:rsid w:val="00C673DC"/>
    <w:rsid w:val="00C67B92"/>
    <w:rsid w:val="00C716CA"/>
    <w:rsid w:val="00C73295"/>
    <w:rsid w:val="00C73C42"/>
    <w:rsid w:val="00C74835"/>
    <w:rsid w:val="00C7493C"/>
    <w:rsid w:val="00C75126"/>
    <w:rsid w:val="00C75C07"/>
    <w:rsid w:val="00C75EF1"/>
    <w:rsid w:val="00C774D3"/>
    <w:rsid w:val="00C8027C"/>
    <w:rsid w:val="00C806E9"/>
    <w:rsid w:val="00C809B9"/>
    <w:rsid w:val="00C81A83"/>
    <w:rsid w:val="00C83013"/>
    <w:rsid w:val="00C83DB2"/>
    <w:rsid w:val="00C84DC4"/>
    <w:rsid w:val="00C854A8"/>
    <w:rsid w:val="00C85755"/>
    <w:rsid w:val="00C860CA"/>
    <w:rsid w:val="00C86957"/>
    <w:rsid w:val="00C91352"/>
    <w:rsid w:val="00C9170E"/>
    <w:rsid w:val="00C92086"/>
    <w:rsid w:val="00C92420"/>
    <w:rsid w:val="00C9280A"/>
    <w:rsid w:val="00C92A80"/>
    <w:rsid w:val="00C93080"/>
    <w:rsid w:val="00C950C5"/>
    <w:rsid w:val="00C95985"/>
    <w:rsid w:val="00C95AC7"/>
    <w:rsid w:val="00C95DEA"/>
    <w:rsid w:val="00C95E7A"/>
    <w:rsid w:val="00C9638D"/>
    <w:rsid w:val="00CA115B"/>
    <w:rsid w:val="00CA18DA"/>
    <w:rsid w:val="00CA1F55"/>
    <w:rsid w:val="00CA2621"/>
    <w:rsid w:val="00CA2ED0"/>
    <w:rsid w:val="00CA2FAB"/>
    <w:rsid w:val="00CA3678"/>
    <w:rsid w:val="00CA42F6"/>
    <w:rsid w:val="00CA48F6"/>
    <w:rsid w:val="00CA50A6"/>
    <w:rsid w:val="00CA5422"/>
    <w:rsid w:val="00CA7256"/>
    <w:rsid w:val="00CA7E34"/>
    <w:rsid w:val="00CB11E0"/>
    <w:rsid w:val="00CB2E90"/>
    <w:rsid w:val="00CB33D7"/>
    <w:rsid w:val="00CB3714"/>
    <w:rsid w:val="00CB4DE2"/>
    <w:rsid w:val="00CB7438"/>
    <w:rsid w:val="00CC004A"/>
    <w:rsid w:val="00CC00DC"/>
    <w:rsid w:val="00CC02F4"/>
    <w:rsid w:val="00CC140B"/>
    <w:rsid w:val="00CC18AE"/>
    <w:rsid w:val="00CC1B29"/>
    <w:rsid w:val="00CC475F"/>
    <w:rsid w:val="00CC6082"/>
    <w:rsid w:val="00CC6C6E"/>
    <w:rsid w:val="00CC76E6"/>
    <w:rsid w:val="00CC7FD1"/>
    <w:rsid w:val="00CC7FFB"/>
    <w:rsid w:val="00CD01E6"/>
    <w:rsid w:val="00CD05C8"/>
    <w:rsid w:val="00CD06F2"/>
    <w:rsid w:val="00CD1A92"/>
    <w:rsid w:val="00CD1F55"/>
    <w:rsid w:val="00CD3EB9"/>
    <w:rsid w:val="00CD69CD"/>
    <w:rsid w:val="00CD6ED2"/>
    <w:rsid w:val="00CD7E0D"/>
    <w:rsid w:val="00CE0A18"/>
    <w:rsid w:val="00CE1A22"/>
    <w:rsid w:val="00CE2781"/>
    <w:rsid w:val="00CE33DA"/>
    <w:rsid w:val="00CE3BE7"/>
    <w:rsid w:val="00CE3C10"/>
    <w:rsid w:val="00CE3F17"/>
    <w:rsid w:val="00CE4CCC"/>
    <w:rsid w:val="00CE5D62"/>
    <w:rsid w:val="00CE6634"/>
    <w:rsid w:val="00CE6EDE"/>
    <w:rsid w:val="00CF0BD5"/>
    <w:rsid w:val="00CF3B7E"/>
    <w:rsid w:val="00CF5107"/>
    <w:rsid w:val="00CF5168"/>
    <w:rsid w:val="00CF62BB"/>
    <w:rsid w:val="00CF7357"/>
    <w:rsid w:val="00CF779B"/>
    <w:rsid w:val="00CF7811"/>
    <w:rsid w:val="00D0140B"/>
    <w:rsid w:val="00D01D8F"/>
    <w:rsid w:val="00D020D2"/>
    <w:rsid w:val="00D0291E"/>
    <w:rsid w:val="00D02B5D"/>
    <w:rsid w:val="00D045B1"/>
    <w:rsid w:val="00D051A3"/>
    <w:rsid w:val="00D0592B"/>
    <w:rsid w:val="00D07840"/>
    <w:rsid w:val="00D11352"/>
    <w:rsid w:val="00D12684"/>
    <w:rsid w:val="00D13AF7"/>
    <w:rsid w:val="00D14BDC"/>
    <w:rsid w:val="00D1547D"/>
    <w:rsid w:val="00D15834"/>
    <w:rsid w:val="00D15D1D"/>
    <w:rsid w:val="00D17D34"/>
    <w:rsid w:val="00D20A32"/>
    <w:rsid w:val="00D215D6"/>
    <w:rsid w:val="00D233A3"/>
    <w:rsid w:val="00D2389D"/>
    <w:rsid w:val="00D24B5B"/>
    <w:rsid w:val="00D25335"/>
    <w:rsid w:val="00D25C6F"/>
    <w:rsid w:val="00D2660D"/>
    <w:rsid w:val="00D26A1B"/>
    <w:rsid w:val="00D317C2"/>
    <w:rsid w:val="00D3197C"/>
    <w:rsid w:val="00D31EFF"/>
    <w:rsid w:val="00D32033"/>
    <w:rsid w:val="00D322C4"/>
    <w:rsid w:val="00D32B0C"/>
    <w:rsid w:val="00D33014"/>
    <w:rsid w:val="00D34B96"/>
    <w:rsid w:val="00D35B0A"/>
    <w:rsid w:val="00D37452"/>
    <w:rsid w:val="00D377E1"/>
    <w:rsid w:val="00D37EBC"/>
    <w:rsid w:val="00D40C3D"/>
    <w:rsid w:val="00D413F6"/>
    <w:rsid w:val="00D41622"/>
    <w:rsid w:val="00D43CAB"/>
    <w:rsid w:val="00D44952"/>
    <w:rsid w:val="00D46B57"/>
    <w:rsid w:val="00D46E50"/>
    <w:rsid w:val="00D474F2"/>
    <w:rsid w:val="00D47B5E"/>
    <w:rsid w:val="00D500FB"/>
    <w:rsid w:val="00D504D2"/>
    <w:rsid w:val="00D507C5"/>
    <w:rsid w:val="00D51DA3"/>
    <w:rsid w:val="00D5234E"/>
    <w:rsid w:val="00D52DEF"/>
    <w:rsid w:val="00D54656"/>
    <w:rsid w:val="00D55157"/>
    <w:rsid w:val="00D55848"/>
    <w:rsid w:val="00D55910"/>
    <w:rsid w:val="00D56017"/>
    <w:rsid w:val="00D5686E"/>
    <w:rsid w:val="00D57F64"/>
    <w:rsid w:val="00D60117"/>
    <w:rsid w:val="00D60B1E"/>
    <w:rsid w:val="00D61CFF"/>
    <w:rsid w:val="00D61E64"/>
    <w:rsid w:val="00D62C83"/>
    <w:rsid w:val="00D6360C"/>
    <w:rsid w:val="00D64714"/>
    <w:rsid w:val="00D664E3"/>
    <w:rsid w:val="00D6652D"/>
    <w:rsid w:val="00D66631"/>
    <w:rsid w:val="00D66BC4"/>
    <w:rsid w:val="00D66DB4"/>
    <w:rsid w:val="00D67393"/>
    <w:rsid w:val="00D67E08"/>
    <w:rsid w:val="00D7032C"/>
    <w:rsid w:val="00D7067B"/>
    <w:rsid w:val="00D7117F"/>
    <w:rsid w:val="00D712EC"/>
    <w:rsid w:val="00D7175C"/>
    <w:rsid w:val="00D72B2E"/>
    <w:rsid w:val="00D74B6B"/>
    <w:rsid w:val="00D760A8"/>
    <w:rsid w:val="00D765D0"/>
    <w:rsid w:val="00D76CB8"/>
    <w:rsid w:val="00D77A26"/>
    <w:rsid w:val="00D80169"/>
    <w:rsid w:val="00D80C65"/>
    <w:rsid w:val="00D8495E"/>
    <w:rsid w:val="00D84AED"/>
    <w:rsid w:val="00D85225"/>
    <w:rsid w:val="00D85A3C"/>
    <w:rsid w:val="00D8612B"/>
    <w:rsid w:val="00D903D5"/>
    <w:rsid w:val="00D9074A"/>
    <w:rsid w:val="00D9097D"/>
    <w:rsid w:val="00D9331A"/>
    <w:rsid w:val="00D93DF7"/>
    <w:rsid w:val="00D9417C"/>
    <w:rsid w:val="00D949C7"/>
    <w:rsid w:val="00D94E69"/>
    <w:rsid w:val="00D952E4"/>
    <w:rsid w:val="00D95B22"/>
    <w:rsid w:val="00D97639"/>
    <w:rsid w:val="00D97A6B"/>
    <w:rsid w:val="00DA2316"/>
    <w:rsid w:val="00DA32E6"/>
    <w:rsid w:val="00DA32F7"/>
    <w:rsid w:val="00DA3D7B"/>
    <w:rsid w:val="00DA46E4"/>
    <w:rsid w:val="00DA63FC"/>
    <w:rsid w:val="00DA6E41"/>
    <w:rsid w:val="00DA7113"/>
    <w:rsid w:val="00DA7B9F"/>
    <w:rsid w:val="00DA7EF8"/>
    <w:rsid w:val="00DB1F9D"/>
    <w:rsid w:val="00DB227D"/>
    <w:rsid w:val="00DB2997"/>
    <w:rsid w:val="00DB6558"/>
    <w:rsid w:val="00DB6D92"/>
    <w:rsid w:val="00DB7520"/>
    <w:rsid w:val="00DC0462"/>
    <w:rsid w:val="00DC0A8A"/>
    <w:rsid w:val="00DC0CBC"/>
    <w:rsid w:val="00DC0FF2"/>
    <w:rsid w:val="00DC1A2A"/>
    <w:rsid w:val="00DC32FA"/>
    <w:rsid w:val="00DC4614"/>
    <w:rsid w:val="00DC57BD"/>
    <w:rsid w:val="00DC67AC"/>
    <w:rsid w:val="00DC6D5F"/>
    <w:rsid w:val="00DC7503"/>
    <w:rsid w:val="00DC7B6E"/>
    <w:rsid w:val="00DD00BB"/>
    <w:rsid w:val="00DD0AB2"/>
    <w:rsid w:val="00DD0B00"/>
    <w:rsid w:val="00DD1FC3"/>
    <w:rsid w:val="00DD2A42"/>
    <w:rsid w:val="00DD350D"/>
    <w:rsid w:val="00DD3B19"/>
    <w:rsid w:val="00DD4216"/>
    <w:rsid w:val="00DD4F6E"/>
    <w:rsid w:val="00DD50DD"/>
    <w:rsid w:val="00DD5AE1"/>
    <w:rsid w:val="00DD756A"/>
    <w:rsid w:val="00DE151B"/>
    <w:rsid w:val="00DE1F2B"/>
    <w:rsid w:val="00DE274C"/>
    <w:rsid w:val="00DE287D"/>
    <w:rsid w:val="00DE2A8B"/>
    <w:rsid w:val="00DE3C67"/>
    <w:rsid w:val="00DE4090"/>
    <w:rsid w:val="00DE4A17"/>
    <w:rsid w:val="00DE5003"/>
    <w:rsid w:val="00DE50D8"/>
    <w:rsid w:val="00DE60A2"/>
    <w:rsid w:val="00DE72DC"/>
    <w:rsid w:val="00DE7727"/>
    <w:rsid w:val="00DE7D8F"/>
    <w:rsid w:val="00DF1383"/>
    <w:rsid w:val="00DF2A1A"/>
    <w:rsid w:val="00DF4239"/>
    <w:rsid w:val="00DF77E4"/>
    <w:rsid w:val="00E0095F"/>
    <w:rsid w:val="00E00C0A"/>
    <w:rsid w:val="00E01BAE"/>
    <w:rsid w:val="00E028EE"/>
    <w:rsid w:val="00E03A59"/>
    <w:rsid w:val="00E03A6C"/>
    <w:rsid w:val="00E03EB1"/>
    <w:rsid w:val="00E06BAC"/>
    <w:rsid w:val="00E10018"/>
    <w:rsid w:val="00E10F6B"/>
    <w:rsid w:val="00E119DC"/>
    <w:rsid w:val="00E12F74"/>
    <w:rsid w:val="00E13276"/>
    <w:rsid w:val="00E139CA"/>
    <w:rsid w:val="00E157E9"/>
    <w:rsid w:val="00E15A26"/>
    <w:rsid w:val="00E15C46"/>
    <w:rsid w:val="00E167A1"/>
    <w:rsid w:val="00E16BCC"/>
    <w:rsid w:val="00E16F1D"/>
    <w:rsid w:val="00E214EB"/>
    <w:rsid w:val="00E232BC"/>
    <w:rsid w:val="00E234D2"/>
    <w:rsid w:val="00E2357C"/>
    <w:rsid w:val="00E30BEE"/>
    <w:rsid w:val="00E30D80"/>
    <w:rsid w:val="00E3131F"/>
    <w:rsid w:val="00E319C5"/>
    <w:rsid w:val="00E31B55"/>
    <w:rsid w:val="00E324A9"/>
    <w:rsid w:val="00E324CC"/>
    <w:rsid w:val="00E34407"/>
    <w:rsid w:val="00E3467F"/>
    <w:rsid w:val="00E363CC"/>
    <w:rsid w:val="00E36D60"/>
    <w:rsid w:val="00E413B8"/>
    <w:rsid w:val="00E41CD1"/>
    <w:rsid w:val="00E42AC9"/>
    <w:rsid w:val="00E4325B"/>
    <w:rsid w:val="00E43E46"/>
    <w:rsid w:val="00E4440F"/>
    <w:rsid w:val="00E454D5"/>
    <w:rsid w:val="00E47690"/>
    <w:rsid w:val="00E51340"/>
    <w:rsid w:val="00E513E4"/>
    <w:rsid w:val="00E52089"/>
    <w:rsid w:val="00E52205"/>
    <w:rsid w:val="00E54B20"/>
    <w:rsid w:val="00E54D81"/>
    <w:rsid w:val="00E570B5"/>
    <w:rsid w:val="00E574B5"/>
    <w:rsid w:val="00E57526"/>
    <w:rsid w:val="00E61597"/>
    <w:rsid w:val="00E63467"/>
    <w:rsid w:val="00E63E69"/>
    <w:rsid w:val="00E643A6"/>
    <w:rsid w:val="00E655FF"/>
    <w:rsid w:val="00E65E14"/>
    <w:rsid w:val="00E66E86"/>
    <w:rsid w:val="00E66FEF"/>
    <w:rsid w:val="00E673C4"/>
    <w:rsid w:val="00E67D48"/>
    <w:rsid w:val="00E71C79"/>
    <w:rsid w:val="00E725F7"/>
    <w:rsid w:val="00E7382B"/>
    <w:rsid w:val="00E73AA2"/>
    <w:rsid w:val="00E73C45"/>
    <w:rsid w:val="00E7553B"/>
    <w:rsid w:val="00E75864"/>
    <w:rsid w:val="00E76737"/>
    <w:rsid w:val="00E7773E"/>
    <w:rsid w:val="00E80D65"/>
    <w:rsid w:val="00E80FB6"/>
    <w:rsid w:val="00E82653"/>
    <w:rsid w:val="00E82B84"/>
    <w:rsid w:val="00E836AC"/>
    <w:rsid w:val="00E84310"/>
    <w:rsid w:val="00E849D4"/>
    <w:rsid w:val="00E855A7"/>
    <w:rsid w:val="00E85C54"/>
    <w:rsid w:val="00E8665F"/>
    <w:rsid w:val="00E86774"/>
    <w:rsid w:val="00E86828"/>
    <w:rsid w:val="00E86925"/>
    <w:rsid w:val="00E87423"/>
    <w:rsid w:val="00E901C9"/>
    <w:rsid w:val="00E91C6C"/>
    <w:rsid w:val="00E922A3"/>
    <w:rsid w:val="00E957AF"/>
    <w:rsid w:val="00E96663"/>
    <w:rsid w:val="00E9713D"/>
    <w:rsid w:val="00E973A9"/>
    <w:rsid w:val="00EA1FBE"/>
    <w:rsid w:val="00EA251F"/>
    <w:rsid w:val="00EA28D9"/>
    <w:rsid w:val="00EA4152"/>
    <w:rsid w:val="00EA6D06"/>
    <w:rsid w:val="00EB08DC"/>
    <w:rsid w:val="00EB0DAA"/>
    <w:rsid w:val="00EB10D5"/>
    <w:rsid w:val="00EB235F"/>
    <w:rsid w:val="00EB3BD5"/>
    <w:rsid w:val="00EB4128"/>
    <w:rsid w:val="00EB4770"/>
    <w:rsid w:val="00EB4CC3"/>
    <w:rsid w:val="00EB52E7"/>
    <w:rsid w:val="00EB5621"/>
    <w:rsid w:val="00EB63D8"/>
    <w:rsid w:val="00EB7FA8"/>
    <w:rsid w:val="00EC0520"/>
    <w:rsid w:val="00EC0632"/>
    <w:rsid w:val="00EC26FF"/>
    <w:rsid w:val="00EC3290"/>
    <w:rsid w:val="00EC355E"/>
    <w:rsid w:val="00EC586C"/>
    <w:rsid w:val="00EC6557"/>
    <w:rsid w:val="00EC7C1B"/>
    <w:rsid w:val="00ED00C2"/>
    <w:rsid w:val="00ED0CDE"/>
    <w:rsid w:val="00ED17A9"/>
    <w:rsid w:val="00ED185B"/>
    <w:rsid w:val="00ED1A22"/>
    <w:rsid w:val="00ED2420"/>
    <w:rsid w:val="00ED58D4"/>
    <w:rsid w:val="00ED5D30"/>
    <w:rsid w:val="00EE1449"/>
    <w:rsid w:val="00EE21FF"/>
    <w:rsid w:val="00EE26FA"/>
    <w:rsid w:val="00EE39D6"/>
    <w:rsid w:val="00EE41D1"/>
    <w:rsid w:val="00EE4A13"/>
    <w:rsid w:val="00EE4CB7"/>
    <w:rsid w:val="00EE50B9"/>
    <w:rsid w:val="00EE59C4"/>
    <w:rsid w:val="00EE5C23"/>
    <w:rsid w:val="00EE678D"/>
    <w:rsid w:val="00EE7D34"/>
    <w:rsid w:val="00EE7D43"/>
    <w:rsid w:val="00EF0929"/>
    <w:rsid w:val="00EF0F01"/>
    <w:rsid w:val="00EF137B"/>
    <w:rsid w:val="00EF180C"/>
    <w:rsid w:val="00EF1C97"/>
    <w:rsid w:val="00EF2058"/>
    <w:rsid w:val="00EF2310"/>
    <w:rsid w:val="00EF236D"/>
    <w:rsid w:val="00EF2E8F"/>
    <w:rsid w:val="00EF4764"/>
    <w:rsid w:val="00EF63F4"/>
    <w:rsid w:val="00EF74E7"/>
    <w:rsid w:val="00EF7EEC"/>
    <w:rsid w:val="00F0018C"/>
    <w:rsid w:val="00F008A4"/>
    <w:rsid w:val="00F00AA8"/>
    <w:rsid w:val="00F0378D"/>
    <w:rsid w:val="00F04A99"/>
    <w:rsid w:val="00F04AE3"/>
    <w:rsid w:val="00F059D5"/>
    <w:rsid w:val="00F076F4"/>
    <w:rsid w:val="00F10B16"/>
    <w:rsid w:val="00F11FBF"/>
    <w:rsid w:val="00F12DAD"/>
    <w:rsid w:val="00F136F7"/>
    <w:rsid w:val="00F1450A"/>
    <w:rsid w:val="00F14CFA"/>
    <w:rsid w:val="00F15201"/>
    <w:rsid w:val="00F15345"/>
    <w:rsid w:val="00F153A0"/>
    <w:rsid w:val="00F207D5"/>
    <w:rsid w:val="00F20A47"/>
    <w:rsid w:val="00F20A90"/>
    <w:rsid w:val="00F20F18"/>
    <w:rsid w:val="00F215A3"/>
    <w:rsid w:val="00F236D4"/>
    <w:rsid w:val="00F23AF6"/>
    <w:rsid w:val="00F2401C"/>
    <w:rsid w:val="00F2536F"/>
    <w:rsid w:val="00F254D3"/>
    <w:rsid w:val="00F25D98"/>
    <w:rsid w:val="00F261D9"/>
    <w:rsid w:val="00F300AE"/>
    <w:rsid w:val="00F300FB"/>
    <w:rsid w:val="00F30963"/>
    <w:rsid w:val="00F30AC8"/>
    <w:rsid w:val="00F310BB"/>
    <w:rsid w:val="00F3117F"/>
    <w:rsid w:val="00F31C90"/>
    <w:rsid w:val="00F340F4"/>
    <w:rsid w:val="00F34406"/>
    <w:rsid w:val="00F34408"/>
    <w:rsid w:val="00F366BE"/>
    <w:rsid w:val="00F36C17"/>
    <w:rsid w:val="00F36E1D"/>
    <w:rsid w:val="00F414C4"/>
    <w:rsid w:val="00F42BE7"/>
    <w:rsid w:val="00F438DD"/>
    <w:rsid w:val="00F44146"/>
    <w:rsid w:val="00F44A58"/>
    <w:rsid w:val="00F45052"/>
    <w:rsid w:val="00F475D5"/>
    <w:rsid w:val="00F476A5"/>
    <w:rsid w:val="00F47A89"/>
    <w:rsid w:val="00F50F2A"/>
    <w:rsid w:val="00F51851"/>
    <w:rsid w:val="00F51C70"/>
    <w:rsid w:val="00F52697"/>
    <w:rsid w:val="00F53EBD"/>
    <w:rsid w:val="00F5423E"/>
    <w:rsid w:val="00F546AC"/>
    <w:rsid w:val="00F54EA6"/>
    <w:rsid w:val="00F550A2"/>
    <w:rsid w:val="00F563FF"/>
    <w:rsid w:val="00F56C60"/>
    <w:rsid w:val="00F56E19"/>
    <w:rsid w:val="00F57005"/>
    <w:rsid w:val="00F57E9A"/>
    <w:rsid w:val="00F600FF"/>
    <w:rsid w:val="00F601F4"/>
    <w:rsid w:val="00F60B04"/>
    <w:rsid w:val="00F61B0C"/>
    <w:rsid w:val="00F62EB4"/>
    <w:rsid w:val="00F63694"/>
    <w:rsid w:val="00F63C33"/>
    <w:rsid w:val="00F646A7"/>
    <w:rsid w:val="00F64EDF"/>
    <w:rsid w:val="00F66427"/>
    <w:rsid w:val="00F66A6F"/>
    <w:rsid w:val="00F66BFF"/>
    <w:rsid w:val="00F67AA6"/>
    <w:rsid w:val="00F70A92"/>
    <w:rsid w:val="00F7148A"/>
    <w:rsid w:val="00F717A0"/>
    <w:rsid w:val="00F71928"/>
    <w:rsid w:val="00F72697"/>
    <w:rsid w:val="00F73D02"/>
    <w:rsid w:val="00F7457B"/>
    <w:rsid w:val="00F75BCF"/>
    <w:rsid w:val="00F75C77"/>
    <w:rsid w:val="00F767E5"/>
    <w:rsid w:val="00F7725B"/>
    <w:rsid w:val="00F77268"/>
    <w:rsid w:val="00F77AB2"/>
    <w:rsid w:val="00F77F52"/>
    <w:rsid w:val="00F80276"/>
    <w:rsid w:val="00F80A8D"/>
    <w:rsid w:val="00F80DBD"/>
    <w:rsid w:val="00F81236"/>
    <w:rsid w:val="00F822F6"/>
    <w:rsid w:val="00F824CF"/>
    <w:rsid w:val="00F83226"/>
    <w:rsid w:val="00F834DD"/>
    <w:rsid w:val="00F84699"/>
    <w:rsid w:val="00F84C75"/>
    <w:rsid w:val="00F858AF"/>
    <w:rsid w:val="00F86253"/>
    <w:rsid w:val="00F868E5"/>
    <w:rsid w:val="00F9063E"/>
    <w:rsid w:val="00F90AD2"/>
    <w:rsid w:val="00F91E87"/>
    <w:rsid w:val="00F922C3"/>
    <w:rsid w:val="00F930E2"/>
    <w:rsid w:val="00F93EB1"/>
    <w:rsid w:val="00F942F0"/>
    <w:rsid w:val="00F9512C"/>
    <w:rsid w:val="00F963F3"/>
    <w:rsid w:val="00F96A52"/>
    <w:rsid w:val="00F96B99"/>
    <w:rsid w:val="00F97194"/>
    <w:rsid w:val="00FA0E1D"/>
    <w:rsid w:val="00FA1699"/>
    <w:rsid w:val="00FA1FA1"/>
    <w:rsid w:val="00FA2354"/>
    <w:rsid w:val="00FA24AC"/>
    <w:rsid w:val="00FA2A33"/>
    <w:rsid w:val="00FA3DB0"/>
    <w:rsid w:val="00FA4654"/>
    <w:rsid w:val="00FA5242"/>
    <w:rsid w:val="00FA5F02"/>
    <w:rsid w:val="00FA62B3"/>
    <w:rsid w:val="00FA65A1"/>
    <w:rsid w:val="00FA69E5"/>
    <w:rsid w:val="00FA6D01"/>
    <w:rsid w:val="00FA7DC8"/>
    <w:rsid w:val="00FB075F"/>
    <w:rsid w:val="00FB0EC4"/>
    <w:rsid w:val="00FB11EF"/>
    <w:rsid w:val="00FB1BB8"/>
    <w:rsid w:val="00FB2853"/>
    <w:rsid w:val="00FB3D40"/>
    <w:rsid w:val="00FB3FF4"/>
    <w:rsid w:val="00FB4E84"/>
    <w:rsid w:val="00FB53D4"/>
    <w:rsid w:val="00FB575F"/>
    <w:rsid w:val="00FB648B"/>
    <w:rsid w:val="00FB655E"/>
    <w:rsid w:val="00FB6F76"/>
    <w:rsid w:val="00FB7F73"/>
    <w:rsid w:val="00FC09B6"/>
    <w:rsid w:val="00FC154A"/>
    <w:rsid w:val="00FC283B"/>
    <w:rsid w:val="00FC29D1"/>
    <w:rsid w:val="00FC2B16"/>
    <w:rsid w:val="00FC46CF"/>
    <w:rsid w:val="00FC4959"/>
    <w:rsid w:val="00FC4A30"/>
    <w:rsid w:val="00FC4E0F"/>
    <w:rsid w:val="00FC4EA1"/>
    <w:rsid w:val="00FC4F55"/>
    <w:rsid w:val="00FC56C6"/>
    <w:rsid w:val="00FC7438"/>
    <w:rsid w:val="00FC7619"/>
    <w:rsid w:val="00FC7ABA"/>
    <w:rsid w:val="00FD09D6"/>
    <w:rsid w:val="00FD1A95"/>
    <w:rsid w:val="00FD2A85"/>
    <w:rsid w:val="00FD2EF1"/>
    <w:rsid w:val="00FD41F9"/>
    <w:rsid w:val="00FD46A2"/>
    <w:rsid w:val="00FE07CA"/>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655D"/>
    <w:rsid w:val="00FF7509"/>
    <w:rsid w:val="00FF75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CA"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
    <w:next w:val="Normal"/>
    <w:link w:val="Heading1Char"/>
    <w:qFormat/>
    <w:rsid w:val="00D25335"/>
    <w:pPr>
      <w:keepNext/>
      <w:keepLines/>
      <w:numPr>
        <w:numId w:val="19"/>
      </w:numPr>
      <w:pBdr>
        <w:top w:val="single" w:sz="12" w:space="3" w:color="auto"/>
      </w:pBdr>
      <w:spacing w:before="240" w:after="180"/>
      <w:outlineLvl w:val="0"/>
    </w:pPr>
    <w:rPr>
      <w:rFonts w:ascii="Arial" w:eastAsia="宋体"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4"/>
      </w:numPr>
      <w:outlineLvl w:val="4"/>
    </w:pPr>
    <w:rPr>
      <w:sz w:val="22"/>
    </w:rPr>
  </w:style>
  <w:style w:type="paragraph" w:styleId="Heading6">
    <w:name w:val="heading 6"/>
    <w:basedOn w:val="H6"/>
    <w:next w:val="Normal"/>
    <w:qFormat/>
    <w:rsid w:val="004A43CB"/>
    <w:pPr>
      <w:numPr>
        <w:ilvl w:val="5"/>
      </w:numPr>
      <w:outlineLvl w:val="5"/>
    </w:pPr>
  </w:style>
  <w:style w:type="paragraph" w:styleId="Heading7">
    <w:name w:val="heading 7"/>
    <w:basedOn w:val="H6"/>
    <w:next w:val="Normal"/>
    <w:qFormat/>
    <w:rsid w:val="004A43CB"/>
    <w:pPr>
      <w:numPr>
        <w:ilvl w:val="6"/>
      </w:numPr>
      <w:outlineLvl w:val="6"/>
    </w:pPr>
  </w:style>
  <w:style w:type="paragraph" w:styleId="Heading8">
    <w:name w:val="heading 8"/>
    <w:basedOn w:val="Heading7"/>
    <w:next w:val="Normal"/>
    <w:qFormat/>
    <w:rsid w:val="004A43CB"/>
    <w:pPr>
      <w:numPr>
        <w:ilvl w:val="7"/>
      </w:numPr>
      <w:outlineLvl w:val="7"/>
    </w:pPr>
  </w:style>
  <w:style w:type="paragraph" w:styleId="Heading9">
    <w:name w:val="heading 9"/>
    <w:basedOn w:val="Heading8"/>
    <w:next w:val="Normal"/>
    <w:qFormat/>
    <w:rsid w:val="00FC46CF"/>
    <w:pPr>
      <w:numPr>
        <w:ilvl w:val="8"/>
      </w:numPr>
      <w:pBdr>
        <w:top w:val="single" w:sz="12" w:space="3" w:color="auto"/>
      </w:pBd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A43CB"/>
    <w:pPr>
      <w:ind w:left="1985" w:hanging="1985"/>
      <w:outlineLvl w:val="9"/>
    </w:pPr>
    <w:rPr>
      <w:sz w:val="20"/>
    </w:rPr>
  </w:style>
  <w:style w:type="paragraph" w:styleId="TOC8">
    <w:name w:val="toc 8"/>
    <w:basedOn w:val="TOC1"/>
    <w:semiHidden/>
    <w:rsid w:val="004A43CB"/>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A43C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A43CB"/>
    <w:pPr>
      <w:ind w:left="800"/>
    </w:pPr>
  </w:style>
  <w:style w:type="paragraph" w:styleId="TOC4">
    <w:name w:val="toc 4"/>
    <w:basedOn w:val="TOC3"/>
    <w:semiHidden/>
    <w:rsid w:val="004A43CB"/>
    <w:pPr>
      <w:ind w:left="600"/>
    </w:pPr>
  </w:style>
  <w:style w:type="paragraph" w:styleId="TOC3">
    <w:name w:val="toc 3"/>
    <w:basedOn w:val="TOC2"/>
    <w:semiHidden/>
    <w:rsid w:val="004A43CB"/>
    <w:pPr>
      <w:spacing w:before="0"/>
      <w:ind w:left="400"/>
    </w:pPr>
    <w:rPr>
      <w:i w:val="0"/>
      <w:iCs w:val="0"/>
    </w:rPr>
  </w:style>
  <w:style w:type="paragraph" w:styleId="TOC2">
    <w:name w:val="toc 2"/>
    <w:basedOn w:val="TOC1"/>
    <w:semiHidden/>
    <w:rsid w:val="004A43CB"/>
    <w:pPr>
      <w:spacing w:before="120" w:after="0"/>
      <w:ind w:left="200"/>
    </w:pPr>
    <w:rPr>
      <w:b w:val="0"/>
      <w:bCs/>
      <w:i/>
      <w:iCs/>
    </w:rPr>
  </w:style>
  <w:style w:type="paragraph" w:styleId="Index2">
    <w:name w:val="index 2"/>
    <w:basedOn w:val="Index1"/>
    <w:semiHidden/>
    <w:rsid w:val="004A43CB"/>
    <w:pPr>
      <w:ind w:left="284"/>
    </w:pPr>
  </w:style>
  <w:style w:type="paragraph" w:styleId="Index1">
    <w:name w:val="index 1"/>
    <w:basedOn w:val="Normal"/>
    <w:semiHidden/>
    <w:rsid w:val="004A43CB"/>
    <w:pPr>
      <w:keepLines/>
      <w:spacing w:after="0"/>
    </w:pPr>
  </w:style>
  <w:style w:type="paragraph" w:customStyle="1" w:styleId="ZH">
    <w:name w:val="ZH"/>
    <w:rsid w:val="004A43CB"/>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宋体"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4A43CB"/>
    <w:pPr>
      <w:widowControl w:val="0"/>
    </w:pPr>
    <w:rPr>
      <w:rFonts w:ascii="Arial" w:hAnsi="Arial"/>
      <w:b/>
      <w:noProof/>
      <w:sz w:val="18"/>
      <w:lang w:val="en-GB" w:eastAsia="en-US"/>
    </w:rPr>
  </w:style>
  <w:style w:type="character" w:styleId="FootnoteReference">
    <w:name w:val="footnote reference"/>
    <w:semiHidden/>
    <w:rsid w:val="004A43CB"/>
    <w:rPr>
      <w:rFonts w:eastAsia="宋体"/>
      <w:b/>
      <w:position w:val="6"/>
      <w:sz w:val="16"/>
      <w:lang w:val="en-US" w:eastAsia="zh-CN" w:bidi="ar-SA"/>
    </w:rPr>
  </w:style>
  <w:style w:type="paragraph" w:styleId="FootnoteText">
    <w:name w:val="footnote text"/>
    <w:basedOn w:val="Normal"/>
    <w:semiHidden/>
    <w:rsid w:val="004A43CB"/>
    <w:pPr>
      <w:keepLines/>
      <w:spacing w:after="0"/>
      <w:ind w:left="454" w:hanging="454"/>
    </w:pPr>
    <w:rPr>
      <w:sz w:val="16"/>
    </w:rPr>
  </w:style>
  <w:style w:type="paragraph" w:customStyle="1" w:styleId="TAH">
    <w:name w:val="TAH"/>
    <w:basedOn w:val="TAC"/>
    <w:rsid w:val="004A43CB"/>
    <w:rPr>
      <w:b/>
    </w:rPr>
  </w:style>
  <w:style w:type="paragraph" w:customStyle="1" w:styleId="TAC">
    <w:name w:val="TAC"/>
    <w:basedOn w:val="TAL"/>
    <w:rsid w:val="004A43CB"/>
    <w:pPr>
      <w:jc w:val="center"/>
    </w:pPr>
  </w:style>
  <w:style w:type="paragraph" w:customStyle="1" w:styleId="TAL">
    <w:name w:val="TAL"/>
    <w:basedOn w:val="Normal"/>
    <w:link w:val="TALCar"/>
    <w:rsid w:val="004A43CB"/>
    <w:pPr>
      <w:keepNext/>
      <w:keepLines/>
      <w:spacing w:after="0"/>
    </w:pPr>
    <w:rPr>
      <w:rFonts w:ascii="Arial" w:hAnsi="Arial"/>
      <w:sz w:val="18"/>
    </w:rPr>
  </w:style>
  <w:style w:type="paragraph" w:customStyle="1" w:styleId="TF">
    <w:name w:val="TF"/>
    <w:basedOn w:val="TH"/>
    <w:rsid w:val="004A43CB"/>
    <w:pPr>
      <w:keepNext w:val="0"/>
      <w:spacing w:before="0" w:after="240"/>
    </w:pPr>
  </w:style>
  <w:style w:type="paragraph" w:customStyle="1" w:styleId="TH">
    <w:name w:val="TH"/>
    <w:basedOn w:val="Normal"/>
    <w:link w:val="THChar"/>
    <w:rsid w:val="004A43CB"/>
    <w:pPr>
      <w:keepNext/>
      <w:keepLines/>
      <w:spacing w:before="60"/>
      <w:jc w:val="center"/>
    </w:pPr>
    <w:rPr>
      <w:rFonts w:ascii="Arial" w:hAnsi="Arial"/>
      <w:b/>
    </w:rPr>
  </w:style>
  <w:style w:type="paragraph" w:customStyle="1" w:styleId="NO">
    <w:name w:val="NO"/>
    <w:basedOn w:val="Normal"/>
    <w:link w:val="NOChar"/>
    <w:rsid w:val="004A43CB"/>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4A43CB"/>
    <w:pPr>
      <w:ind w:left="1600"/>
    </w:pPr>
  </w:style>
  <w:style w:type="paragraph" w:customStyle="1" w:styleId="EX">
    <w:name w:val="EX"/>
    <w:basedOn w:val="Normal"/>
    <w:rsid w:val="004A43CB"/>
    <w:pPr>
      <w:keepLines/>
      <w:ind w:left="1702" w:hanging="1418"/>
    </w:pPr>
  </w:style>
  <w:style w:type="paragraph" w:customStyle="1" w:styleId="FP">
    <w:name w:val="FP"/>
    <w:basedOn w:val="Normal"/>
    <w:rsid w:val="004A43CB"/>
    <w:pPr>
      <w:spacing w:after="0"/>
    </w:pPr>
  </w:style>
  <w:style w:type="paragraph" w:customStyle="1" w:styleId="LD">
    <w:name w:val="LD"/>
    <w:rsid w:val="004A43CB"/>
    <w:pPr>
      <w:keepNext/>
      <w:keepLines/>
      <w:spacing w:line="180" w:lineRule="exact"/>
    </w:pPr>
    <w:rPr>
      <w:rFonts w:ascii="MS LineDraw" w:hAnsi="MS LineDraw"/>
      <w:noProof/>
      <w:lang w:val="en-GB" w:eastAsia="en-US"/>
    </w:rPr>
  </w:style>
  <w:style w:type="paragraph" w:customStyle="1" w:styleId="NW">
    <w:name w:val="NW"/>
    <w:basedOn w:val="NO"/>
    <w:rsid w:val="004A43CB"/>
    <w:pPr>
      <w:spacing w:after="0"/>
    </w:pPr>
  </w:style>
  <w:style w:type="paragraph" w:customStyle="1" w:styleId="EW">
    <w:name w:val="EW"/>
    <w:basedOn w:val="EX"/>
    <w:rsid w:val="004A43CB"/>
    <w:pPr>
      <w:spacing w:after="0"/>
    </w:pPr>
  </w:style>
  <w:style w:type="paragraph" w:styleId="TOC6">
    <w:name w:val="toc 6"/>
    <w:basedOn w:val="TOC5"/>
    <w:next w:val="Normal"/>
    <w:semiHidden/>
    <w:rsid w:val="004A43CB"/>
    <w:pPr>
      <w:ind w:left="1000"/>
    </w:pPr>
  </w:style>
  <w:style w:type="paragraph" w:styleId="TOC7">
    <w:name w:val="toc 7"/>
    <w:basedOn w:val="TOC6"/>
    <w:next w:val="Normal"/>
    <w:semiHidden/>
    <w:rsid w:val="004A43CB"/>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A43CB"/>
    <w:pPr>
      <w:keepLines/>
      <w:tabs>
        <w:tab w:val="center" w:pos="4536"/>
        <w:tab w:val="right" w:pos="9072"/>
      </w:tabs>
    </w:pPr>
    <w:rPr>
      <w:noProof/>
    </w:rPr>
  </w:style>
  <w:style w:type="paragraph" w:customStyle="1" w:styleId="NF">
    <w:name w:val="NF"/>
    <w:basedOn w:val="NO"/>
    <w:rsid w:val="004A43CB"/>
    <w:pPr>
      <w:keepNext/>
      <w:spacing w:after="0"/>
    </w:pPr>
    <w:rPr>
      <w:rFonts w:ascii="Arial" w:hAnsi="Arial"/>
      <w:sz w:val="18"/>
    </w:rPr>
  </w:style>
  <w:style w:type="paragraph" w:customStyle="1" w:styleId="PL">
    <w:name w:val="PL"/>
    <w:link w:val="PLChar"/>
    <w:rsid w:val="004A4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4A43CB"/>
    <w:pPr>
      <w:jc w:val="right"/>
    </w:pPr>
  </w:style>
  <w:style w:type="paragraph" w:customStyle="1" w:styleId="TAN">
    <w:name w:val="TAN"/>
    <w:basedOn w:val="TAL"/>
    <w:rsid w:val="004A43CB"/>
    <w:pPr>
      <w:ind w:left="851" w:hanging="851"/>
    </w:pPr>
  </w:style>
  <w:style w:type="paragraph" w:customStyle="1" w:styleId="ZA">
    <w:name w:val="ZA"/>
    <w:rsid w:val="004A43C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A43C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A43CB"/>
    <w:pPr>
      <w:framePr w:wrap="notBeside" w:vAnchor="page" w:hAnchor="margin" w:y="15764"/>
      <w:widowControl w:val="0"/>
    </w:pPr>
    <w:rPr>
      <w:rFonts w:ascii="Arial" w:hAnsi="Arial"/>
      <w:noProof/>
      <w:sz w:val="32"/>
      <w:lang w:val="en-GB" w:eastAsia="en-US"/>
    </w:rPr>
  </w:style>
  <w:style w:type="paragraph" w:customStyle="1" w:styleId="ZU">
    <w:name w:val="ZU"/>
    <w:rsid w:val="004A43C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A43CB"/>
    <w:pPr>
      <w:framePr w:wrap="notBeside" w:y="16161"/>
    </w:pPr>
  </w:style>
  <w:style w:type="character" w:customStyle="1" w:styleId="ZGSM">
    <w:name w:val="ZGSM"/>
    <w:rsid w:val="004A43CB"/>
  </w:style>
  <w:style w:type="paragraph" w:styleId="List2">
    <w:name w:val="List 2"/>
    <w:basedOn w:val="List"/>
    <w:rsid w:val="004A43CB"/>
    <w:pPr>
      <w:ind w:left="851"/>
    </w:pPr>
  </w:style>
  <w:style w:type="paragraph" w:customStyle="1" w:styleId="ZG">
    <w:name w:val="ZG"/>
    <w:rsid w:val="004A43C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A43CB"/>
    <w:pPr>
      <w:ind w:left="1135"/>
    </w:pPr>
  </w:style>
  <w:style w:type="paragraph" w:styleId="List4">
    <w:name w:val="List 4"/>
    <w:basedOn w:val="List3"/>
    <w:rsid w:val="004A43CB"/>
    <w:pPr>
      <w:ind w:left="1418"/>
    </w:pPr>
  </w:style>
  <w:style w:type="paragraph" w:styleId="List5">
    <w:name w:val="List 5"/>
    <w:basedOn w:val="List4"/>
    <w:rsid w:val="004A43CB"/>
    <w:pPr>
      <w:ind w:left="1702"/>
    </w:pPr>
  </w:style>
  <w:style w:type="paragraph" w:customStyle="1" w:styleId="EditorsNote">
    <w:name w:val="Editor's Note"/>
    <w:aliases w:val="EN"/>
    <w:basedOn w:val="NO"/>
    <w:link w:val="EditorsNoteChar"/>
    <w:rsid w:val="004A43CB"/>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rsid w:val="004A43CB"/>
  </w:style>
  <w:style w:type="character" w:customStyle="1" w:styleId="B4Char">
    <w:name w:val="B4 Char"/>
    <w:link w:val="B4"/>
    <w:rsid w:val="00415963"/>
    <w:rPr>
      <w:rFonts w:eastAsia="宋体"/>
      <w:lang w:val="en-GB" w:eastAsia="en-US" w:bidi="ar-SA"/>
    </w:rPr>
  </w:style>
  <w:style w:type="paragraph" w:customStyle="1" w:styleId="B5">
    <w:name w:val="B5"/>
    <w:basedOn w:val="List5"/>
    <w:rsid w:val="004A43CB"/>
  </w:style>
  <w:style w:type="paragraph" w:styleId="Footer">
    <w:name w:val="footer"/>
    <w:basedOn w:val="Header"/>
    <w:rsid w:val="004A43CB"/>
    <w:pPr>
      <w:jc w:val="center"/>
    </w:pPr>
    <w:rPr>
      <w:i/>
    </w:rPr>
  </w:style>
  <w:style w:type="paragraph" w:customStyle="1" w:styleId="ZTD">
    <w:name w:val="ZTD"/>
    <w:basedOn w:val="ZB"/>
    <w:rsid w:val="004A43CB"/>
    <w:pPr>
      <w:framePr w:hRule="auto" w:wrap="notBeside" w:y="852"/>
    </w:pPr>
    <w:rPr>
      <w:i w:val="0"/>
      <w:sz w:val="40"/>
    </w:rPr>
  </w:style>
  <w:style w:type="paragraph" w:customStyle="1" w:styleId="CRCoverPage">
    <w:name w:val="CR Cover Page"/>
    <w:rsid w:val="004A43CB"/>
    <w:pPr>
      <w:spacing w:after="120"/>
    </w:pPr>
    <w:rPr>
      <w:rFonts w:ascii="Arial" w:hAnsi="Arial"/>
      <w:lang w:val="en-GB" w:eastAsia="en-US"/>
    </w:rPr>
  </w:style>
  <w:style w:type="paragraph" w:customStyle="1" w:styleId="tdoc-header">
    <w:name w:val="tdoc-header"/>
    <w:rsid w:val="004A43CB"/>
    <w:rPr>
      <w:rFonts w:ascii="Arial" w:hAnsi="Arial"/>
      <w:noProof/>
      <w:sz w:val="24"/>
      <w:lang w:val="en-GB" w:eastAsia="en-US"/>
    </w:rPr>
  </w:style>
  <w:style w:type="character" w:styleId="Hyperlink">
    <w:name w:val="Hyperlink"/>
    <w:uiPriority w:val="99"/>
    <w:rsid w:val="004A43CB"/>
    <w:rPr>
      <w:rFonts w:eastAsia="宋体"/>
      <w:color w:val="0000FF"/>
      <w:u w:val="single"/>
      <w:lang w:val="en-US" w:eastAsia="zh-CN" w:bidi="ar-SA"/>
    </w:rPr>
  </w:style>
  <w:style w:type="character" w:styleId="CommentReference">
    <w:name w:val="annotation reference"/>
    <w:semiHidden/>
    <w:rsid w:val="004A43CB"/>
    <w:rPr>
      <w:rFonts w:eastAsia="宋体"/>
      <w:sz w:val="16"/>
      <w:lang w:val="en-US" w:eastAsia="zh-CN" w:bidi="ar-SA"/>
    </w:rPr>
  </w:style>
  <w:style w:type="paragraph" w:styleId="CommentText">
    <w:name w:val="annotation text"/>
    <w:basedOn w:val="Normal"/>
    <w:semiHidden/>
    <w:rsid w:val="004A43CB"/>
  </w:style>
  <w:style w:type="character" w:styleId="FollowedHyperlink">
    <w:name w:val="FollowedHyperlink"/>
    <w:rsid w:val="004A43CB"/>
    <w:rPr>
      <w:rFonts w:eastAsia="宋体"/>
      <w:color w:val="800080"/>
      <w:u w:val="single"/>
      <w:lang w:val="en-US" w:eastAsia="zh-CN" w:bidi="ar-SA"/>
    </w:rPr>
  </w:style>
  <w:style w:type="paragraph" w:styleId="BalloonText">
    <w:name w:val="Balloon Text"/>
    <w:basedOn w:val="Normal"/>
    <w:semiHidden/>
    <w:rsid w:val="004A43CB"/>
    <w:rPr>
      <w:rFonts w:ascii="Tahoma" w:hAnsi="Tahoma" w:cs="Tahoma"/>
      <w:sz w:val="16"/>
      <w:szCs w:val="16"/>
    </w:rPr>
  </w:style>
  <w:style w:type="paragraph" w:styleId="CommentSubject">
    <w:name w:val="annotation subject"/>
    <w:basedOn w:val="CommentText"/>
    <w:next w:val="CommentText"/>
    <w:semiHidden/>
    <w:rsid w:val="004A43CB"/>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0">
    <w:name w:val="样式 图表标题 + (中文) 宋体"/>
    <w:basedOn w:val="a1"/>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2">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1">
    <w:name w:val="图表标题"/>
    <w:basedOn w:val="Normal"/>
    <w:next w:val="Normal"/>
    <w:rsid w:val="00D76CB8"/>
    <w:pPr>
      <w:spacing w:before="60" w:after="60"/>
      <w:jc w:val="center"/>
    </w:pPr>
    <w:rPr>
      <w:rFonts w:ascii="Arial" w:eastAsia="Batang" w:hAnsi="Arial" w:cs="宋体"/>
    </w:rPr>
  </w:style>
  <w:style w:type="paragraph" w:customStyle="1" w:styleId="a3">
    <w:name w:val="插图题注"/>
    <w:basedOn w:val="Normal"/>
    <w:rsid w:val="00D25335"/>
  </w:style>
  <w:style w:type="paragraph" w:customStyle="1" w:styleId="a4">
    <w:name w:val="表格题注"/>
    <w:basedOn w:val="Normal"/>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rPr>
  </w:style>
  <w:style w:type="paragraph" w:customStyle="1" w:styleId="10">
    <w:name w:val="样式1"/>
    <w:basedOn w:val="Normal"/>
    <w:rsid w:val="00AE6F49"/>
  </w:style>
  <w:style w:type="character" w:customStyle="1" w:styleId="Heading2Char">
    <w:name w:val="Heading 2 Char"/>
    <w:link w:val="Heading2"/>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C32733"/>
    <w:pPr>
      <w:widowControl w:val="0"/>
      <w:autoSpaceDE w:val="0"/>
      <w:autoSpaceDN w:val="0"/>
      <w:adjustRightInd w:val="0"/>
      <w:spacing w:after="0" w:line="360" w:lineRule="auto"/>
      <w:ind w:firstLineChars="200" w:firstLine="420"/>
    </w:pPr>
    <w:rPr>
      <w:snapToGrid w:val="0"/>
      <w:sz w:val="21"/>
      <w:szCs w:val="21"/>
      <w:lang w:val="en-US" w:eastAsia="zh-CN"/>
    </w:rPr>
  </w:style>
  <w:style w:type="character" w:customStyle="1" w:styleId="ProposallistChar">
    <w:name w:val="Proposal list Char"/>
    <w:basedOn w:val="ProposalChar"/>
    <w:link w:val="Proposallist"/>
    <w:rsid w:val="00850DCF"/>
    <w:rPr>
      <w:rFonts w:eastAsia="宋体"/>
      <w:b/>
      <w:lang w:val="en-GB" w:eastAsia="en-US"/>
    </w:rPr>
  </w:style>
  <w:style w:type="character" w:customStyle="1" w:styleId="Heading3Char">
    <w:name w:val="Heading 3 Char"/>
    <w:aliases w:val="Underrubrik2 Char,H3 Char"/>
    <w:basedOn w:val="DefaultParagraphFont"/>
    <w:link w:val="Heading3"/>
    <w:rsid w:val="008F4331"/>
    <w:rPr>
      <w:rFonts w:ascii="Arial" w:eastAsia="宋体" w:hAnsi="Arial"/>
      <w:sz w:val="28"/>
      <w:lang w:val="en-GB" w:eastAsia="en-US"/>
    </w:rPr>
  </w:style>
  <w:style w:type="character" w:customStyle="1" w:styleId="Doc-text2Char">
    <w:name w:val="Doc-text2 Char"/>
    <w:basedOn w:val="DefaultParagraphFont"/>
    <w:link w:val="Doc-text2"/>
    <w:locked/>
    <w:rsid w:val="00352950"/>
    <w:rPr>
      <w:rFonts w:ascii="Arial" w:hAnsi="Arial" w:cs="Arial"/>
    </w:rPr>
  </w:style>
  <w:style w:type="paragraph" w:customStyle="1" w:styleId="Doc-text2">
    <w:name w:val="Doc-text2"/>
    <w:basedOn w:val="Normal"/>
    <w:link w:val="Doc-text2Char"/>
    <w:qFormat/>
    <w:rsid w:val="00352950"/>
    <w:pPr>
      <w:spacing w:after="0"/>
      <w:ind w:left="1622" w:hanging="363"/>
    </w:pPr>
    <w:rPr>
      <w:rFonts w:ascii="Arial" w:eastAsia="MS Mincho" w:hAnsi="Arial" w:cs="Arial"/>
      <w:lang w:val="en-CA" w:eastAsia="zh-CN"/>
    </w:rPr>
  </w:style>
  <w:style w:type="paragraph" w:customStyle="1" w:styleId="Doc-title">
    <w:name w:val="Doc-title"/>
    <w:basedOn w:val="Normal"/>
    <w:next w:val="Doc-text2"/>
    <w:link w:val="Doc-titleChar"/>
    <w:qFormat/>
    <w:rsid w:val="00BB00D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B00D9"/>
    <w:rPr>
      <w:rFonts w:ascii="Arial"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CA"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rFonts w:eastAsia="宋体"/>
      <w:lang w:val="en-GB" w:eastAsia="en-US"/>
    </w:rPr>
  </w:style>
  <w:style w:type="paragraph" w:styleId="1">
    <w:name w:val="heading 1"/>
    <w:aliases w:val="H1"/>
    <w:next w:val="a0"/>
    <w:link w:val="1Char"/>
    <w:qFormat/>
    <w:rsid w:val="00D25335"/>
    <w:pPr>
      <w:keepNext/>
      <w:keepLines/>
      <w:numPr>
        <w:numId w:val="19"/>
      </w:numPr>
      <w:pBdr>
        <w:top w:val="single" w:sz="12" w:space="3" w:color="auto"/>
      </w:pBdr>
      <w:spacing w:before="240" w:after="180"/>
      <w:outlineLvl w:val="0"/>
    </w:pPr>
    <w:rPr>
      <w:rFonts w:ascii="Arial" w:eastAsia="宋体" w:hAnsi="Arial"/>
      <w:sz w:val="32"/>
      <w:lang w:val="en-GB" w:eastAsia="en-US"/>
    </w:rPr>
  </w:style>
  <w:style w:type="paragraph" w:styleId="20">
    <w:name w:val="heading 2"/>
    <w:basedOn w:val="1"/>
    <w:next w:val="a0"/>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0"/>
    <w:link w:val="3Char"/>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D25335"/>
    <w:pPr>
      <w:numPr>
        <w:ilvl w:val="3"/>
      </w:numPr>
      <w:outlineLvl w:val="3"/>
    </w:pPr>
    <w:rPr>
      <w:sz w:val="24"/>
    </w:rPr>
  </w:style>
  <w:style w:type="paragraph" w:styleId="5">
    <w:name w:val="heading 5"/>
    <w:aliases w:val="h5,Heading5"/>
    <w:basedOn w:val="4"/>
    <w:next w:val="a0"/>
    <w:qFormat/>
    <w:rsid w:val="0013204A"/>
    <w:pPr>
      <w:numPr>
        <w:ilvl w:val="4"/>
      </w:numPr>
      <w:outlineLvl w:val="4"/>
    </w:pPr>
    <w:rPr>
      <w:sz w:val="22"/>
    </w:rPr>
  </w:style>
  <w:style w:type="paragraph" w:styleId="6">
    <w:name w:val="heading 6"/>
    <w:basedOn w:val="H6"/>
    <w:next w:val="a0"/>
    <w:qFormat/>
    <w:rsid w:val="004A43CB"/>
    <w:pPr>
      <w:numPr>
        <w:ilvl w:val="5"/>
      </w:numPr>
      <w:outlineLvl w:val="5"/>
    </w:pPr>
  </w:style>
  <w:style w:type="paragraph" w:styleId="7">
    <w:name w:val="heading 7"/>
    <w:basedOn w:val="H6"/>
    <w:next w:val="a0"/>
    <w:qFormat/>
    <w:rsid w:val="004A43CB"/>
    <w:pPr>
      <w:numPr>
        <w:ilvl w:val="6"/>
      </w:numPr>
      <w:outlineLvl w:val="6"/>
    </w:pPr>
  </w:style>
  <w:style w:type="paragraph" w:styleId="8">
    <w:name w:val="heading 8"/>
    <w:basedOn w:val="7"/>
    <w:next w:val="a0"/>
    <w:qFormat/>
    <w:rsid w:val="004A43CB"/>
    <w:pPr>
      <w:numPr>
        <w:ilvl w:val="7"/>
      </w:numPr>
      <w:outlineLvl w:val="7"/>
    </w:pPr>
  </w:style>
  <w:style w:type="paragraph" w:styleId="9">
    <w:name w:val="heading 9"/>
    <w:basedOn w:val="8"/>
    <w:next w:val="a0"/>
    <w:qFormat/>
    <w:rsid w:val="00FC46CF"/>
    <w:pPr>
      <w:numPr>
        <w:ilvl w:val="8"/>
      </w:numPr>
      <w:pBdr>
        <w:top w:val="single" w:sz="12" w:space="3" w:color="auto"/>
      </w:pBdr>
      <w:spacing w:before="24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4A43CB"/>
    <w:pPr>
      <w:ind w:left="1985" w:hanging="1985"/>
      <w:outlineLvl w:val="9"/>
    </w:pPr>
    <w:rPr>
      <w:sz w:val="20"/>
    </w:rPr>
  </w:style>
  <w:style w:type="paragraph" w:styleId="80">
    <w:name w:val="toc 8"/>
    <w:basedOn w:val="11"/>
    <w:semiHidden/>
    <w:rsid w:val="004A43CB"/>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rsid w:val="004A43C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4A43CB"/>
    <w:pPr>
      <w:ind w:left="800"/>
    </w:pPr>
  </w:style>
  <w:style w:type="paragraph" w:styleId="42">
    <w:name w:val="toc 4"/>
    <w:basedOn w:val="30"/>
    <w:semiHidden/>
    <w:rsid w:val="004A43CB"/>
    <w:pPr>
      <w:ind w:left="600"/>
    </w:pPr>
  </w:style>
  <w:style w:type="paragraph" w:styleId="30">
    <w:name w:val="toc 3"/>
    <w:basedOn w:val="22"/>
    <w:semiHidden/>
    <w:rsid w:val="004A43CB"/>
    <w:pPr>
      <w:spacing w:before="0"/>
      <w:ind w:left="400"/>
    </w:pPr>
    <w:rPr>
      <w:i w:val="0"/>
      <w:iCs w:val="0"/>
    </w:rPr>
  </w:style>
  <w:style w:type="paragraph" w:styleId="22">
    <w:name w:val="toc 2"/>
    <w:basedOn w:val="11"/>
    <w:semiHidden/>
    <w:rsid w:val="004A43CB"/>
    <w:pPr>
      <w:spacing w:before="120" w:after="0"/>
      <w:ind w:left="200"/>
    </w:pPr>
    <w:rPr>
      <w:b w:val="0"/>
      <w:bCs/>
      <w:i/>
      <w:iCs/>
    </w:rPr>
  </w:style>
  <w:style w:type="paragraph" w:styleId="23">
    <w:name w:val="index 2"/>
    <w:basedOn w:val="12"/>
    <w:semiHidden/>
    <w:rsid w:val="004A43CB"/>
    <w:pPr>
      <w:ind w:left="284"/>
    </w:pPr>
  </w:style>
  <w:style w:type="paragraph" w:styleId="12">
    <w:name w:val="index 1"/>
    <w:basedOn w:val="a0"/>
    <w:semiHidden/>
    <w:rsid w:val="004A43CB"/>
    <w:pPr>
      <w:keepLines/>
      <w:spacing w:after="0"/>
    </w:pPr>
  </w:style>
  <w:style w:type="paragraph" w:customStyle="1" w:styleId="ZH">
    <w:name w:val="ZH"/>
    <w:rsid w:val="004A43CB"/>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eastAsia="宋体" w:hAnsi="Arial"/>
      <w:sz w:val="32"/>
      <w:lang w:val="en-GB" w:eastAsia="en-US"/>
    </w:rPr>
  </w:style>
  <w:style w:type="numbering" w:customStyle="1" w:styleId="2">
    <w:name w:val="列表编号2"/>
    <w:basedOn w:val="a3"/>
    <w:rsid w:val="00D8495E"/>
    <w:pPr>
      <w:numPr>
        <w:numId w:val="6"/>
      </w:numPr>
    </w:pPr>
  </w:style>
  <w:style w:type="paragraph" w:styleId="a">
    <w:name w:val="List Number"/>
    <w:basedOn w:val="a4"/>
    <w:rsid w:val="00141333"/>
    <w:pPr>
      <w:numPr>
        <w:numId w:val="5"/>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rsid w:val="004A43CB"/>
    <w:pPr>
      <w:widowControl w:val="0"/>
    </w:pPr>
    <w:rPr>
      <w:rFonts w:ascii="Arial" w:hAnsi="Arial"/>
      <w:b/>
      <w:noProof/>
      <w:sz w:val="18"/>
      <w:lang w:val="en-GB" w:eastAsia="en-US"/>
    </w:rPr>
  </w:style>
  <w:style w:type="character" w:styleId="a6">
    <w:name w:val="footnote reference"/>
    <w:semiHidden/>
    <w:rsid w:val="004A43CB"/>
    <w:rPr>
      <w:rFonts w:eastAsia="宋体"/>
      <w:b/>
      <w:position w:val="6"/>
      <w:sz w:val="16"/>
      <w:lang w:val="en-US" w:eastAsia="zh-CN" w:bidi="ar-SA"/>
    </w:rPr>
  </w:style>
  <w:style w:type="paragraph" w:styleId="a7">
    <w:name w:val="footnote text"/>
    <w:basedOn w:val="a0"/>
    <w:semiHidden/>
    <w:rsid w:val="004A43CB"/>
    <w:pPr>
      <w:keepLines/>
      <w:spacing w:after="0"/>
      <w:ind w:left="454" w:hanging="454"/>
    </w:pPr>
    <w:rPr>
      <w:sz w:val="16"/>
    </w:rPr>
  </w:style>
  <w:style w:type="paragraph" w:customStyle="1" w:styleId="TAH">
    <w:name w:val="TAH"/>
    <w:basedOn w:val="TAC"/>
    <w:rsid w:val="004A43CB"/>
    <w:rPr>
      <w:b/>
    </w:rPr>
  </w:style>
  <w:style w:type="paragraph" w:customStyle="1" w:styleId="TAC">
    <w:name w:val="TAC"/>
    <w:basedOn w:val="TAL"/>
    <w:rsid w:val="004A43CB"/>
    <w:pPr>
      <w:jc w:val="center"/>
    </w:pPr>
  </w:style>
  <w:style w:type="paragraph" w:customStyle="1" w:styleId="TAL">
    <w:name w:val="TAL"/>
    <w:basedOn w:val="a0"/>
    <w:link w:val="TALCar"/>
    <w:rsid w:val="004A43CB"/>
    <w:pPr>
      <w:keepNext/>
      <w:keepLines/>
      <w:spacing w:after="0"/>
    </w:pPr>
    <w:rPr>
      <w:rFonts w:ascii="Arial" w:hAnsi="Arial"/>
      <w:sz w:val="18"/>
    </w:rPr>
  </w:style>
  <w:style w:type="paragraph" w:customStyle="1" w:styleId="TF">
    <w:name w:val="TF"/>
    <w:basedOn w:val="TH"/>
    <w:rsid w:val="004A43CB"/>
    <w:pPr>
      <w:keepNext w:val="0"/>
      <w:spacing w:before="0" w:after="240"/>
    </w:pPr>
  </w:style>
  <w:style w:type="paragraph" w:customStyle="1" w:styleId="TH">
    <w:name w:val="TH"/>
    <w:basedOn w:val="a0"/>
    <w:link w:val="THChar"/>
    <w:rsid w:val="004A43CB"/>
    <w:pPr>
      <w:keepNext/>
      <w:keepLines/>
      <w:spacing w:before="60"/>
      <w:jc w:val="center"/>
    </w:pPr>
    <w:rPr>
      <w:rFonts w:ascii="Arial" w:hAnsi="Arial"/>
      <w:b/>
    </w:rPr>
  </w:style>
  <w:style w:type="paragraph" w:customStyle="1" w:styleId="NO">
    <w:name w:val="NO"/>
    <w:basedOn w:val="a0"/>
    <w:link w:val="NOChar"/>
    <w:rsid w:val="004A43CB"/>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4A43CB"/>
    <w:pPr>
      <w:ind w:left="1600"/>
    </w:pPr>
  </w:style>
  <w:style w:type="paragraph" w:customStyle="1" w:styleId="EX">
    <w:name w:val="EX"/>
    <w:basedOn w:val="a0"/>
    <w:rsid w:val="004A43CB"/>
    <w:pPr>
      <w:keepLines/>
      <w:ind w:left="1702" w:hanging="1418"/>
    </w:pPr>
  </w:style>
  <w:style w:type="paragraph" w:customStyle="1" w:styleId="FP">
    <w:name w:val="FP"/>
    <w:basedOn w:val="a0"/>
    <w:rsid w:val="004A43CB"/>
    <w:pPr>
      <w:spacing w:after="0"/>
    </w:pPr>
  </w:style>
  <w:style w:type="paragraph" w:customStyle="1" w:styleId="LD">
    <w:name w:val="LD"/>
    <w:rsid w:val="004A43CB"/>
    <w:pPr>
      <w:keepNext/>
      <w:keepLines/>
      <w:spacing w:line="180" w:lineRule="exact"/>
    </w:pPr>
    <w:rPr>
      <w:rFonts w:ascii="MS LineDraw" w:hAnsi="MS LineDraw"/>
      <w:noProof/>
      <w:lang w:val="en-GB" w:eastAsia="en-US"/>
    </w:rPr>
  </w:style>
  <w:style w:type="paragraph" w:customStyle="1" w:styleId="NW">
    <w:name w:val="NW"/>
    <w:basedOn w:val="NO"/>
    <w:rsid w:val="004A43CB"/>
    <w:pPr>
      <w:spacing w:after="0"/>
    </w:pPr>
  </w:style>
  <w:style w:type="paragraph" w:customStyle="1" w:styleId="EW">
    <w:name w:val="EW"/>
    <w:basedOn w:val="EX"/>
    <w:rsid w:val="004A43CB"/>
    <w:pPr>
      <w:spacing w:after="0"/>
    </w:pPr>
  </w:style>
  <w:style w:type="paragraph" w:styleId="60">
    <w:name w:val="toc 6"/>
    <w:basedOn w:val="50"/>
    <w:next w:val="a0"/>
    <w:semiHidden/>
    <w:rsid w:val="004A43CB"/>
    <w:pPr>
      <w:ind w:left="1000"/>
    </w:pPr>
  </w:style>
  <w:style w:type="paragraph" w:styleId="70">
    <w:name w:val="toc 7"/>
    <w:basedOn w:val="60"/>
    <w:next w:val="a0"/>
    <w:semiHidden/>
    <w:rsid w:val="004A43CB"/>
    <w:pPr>
      <w:ind w:left="1200"/>
    </w:pPr>
  </w:style>
  <w:style w:type="paragraph" w:customStyle="1" w:styleId="21">
    <w:name w:val="编号2"/>
    <w:basedOn w:val="a0"/>
    <w:rsid w:val="009D69DE"/>
    <w:pPr>
      <w:numPr>
        <w:numId w:val="8"/>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4A43CB"/>
    <w:pPr>
      <w:keepLines/>
      <w:tabs>
        <w:tab w:val="center" w:pos="4536"/>
        <w:tab w:val="right" w:pos="9072"/>
      </w:tabs>
    </w:pPr>
    <w:rPr>
      <w:noProof/>
    </w:rPr>
  </w:style>
  <w:style w:type="paragraph" w:customStyle="1" w:styleId="NF">
    <w:name w:val="NF"/>
    <w:basedOn w:val="NO"/>
    <w:rsid w:val="004A43CB"/>
    <w:pPr>
      <w:keepNext/>
      <w:spacing w:after="0"/>
    </w:pPr>
    <w:rPr>
      <w:rFonts w:ascii="Arial" w:hAnsi="Arial"/>
      <w:sz w:val="18"/>
    </w:rPr>
  </w:style>
  <w:style w:type="paragraph" w:customStyle="1" w:styleId="PL">
    <w:name w:val="PL"/>
    <w:link w:val="PLChar"/>
    <w:rsid w:val="004A4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4A43CB"/>
    <w:pPr>
      <w:jc w:val="right"/>
    </w:pPr>
  </w:style>
  <w:style w:type="paragraph" w:customStyle="1" w:styleId="TAN">
    <w:name w:val="TAN"/>
    <w:basedOn w:val="TAL"/>
    <w:rsid w:val="004A43CB"/>
    <w:pPr>
      <w:ind w:left="851" w:hanging="851"/>
    </w:pPr>
  </w:style>
  <w:style w:type="paragraph" w:customStyle="1" w:styleId="ZA">
    <w:name w:val="ZA"/>
    <w:rsid w:val="004A43C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A43C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A43CB"/>
    <w:pPr>
      <w:framePr w:wrap="notBeside" w:vAnchor="page" w:hAnchor="margin" w:y="15764"/>
      <w:widowControl w:val="0"/>
    </w:pPr>
    <w:rPr>
      <w:rFonts w:ascii="Arial" w:hAnsi="Arial"/>
      <w:noProof/>
      <w:sz w:val="32"/>
      <w:lang w:val="en-GB" w:eastAsia="en-US"/>
    </w:rPr>
  </w:style>
  <w:style w:type="paragraph" w:customStyle="1" w:styleId="ZU">
    <w:name w:val="ZU"/>
    <w:rsid w:val="004A43C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A43CB"/>
    <w:pPr>
      <w:framePr w:wrap="notBeside" w:y="16161"/>
    </w:pPr>
  </w:style>
  <w:style w:type="character" w:customStyle="1" w:styleId="ZGSM">
    <w:name w:val="ZGSM"/>
    <w:rsid w:val="004A43CB"/>
  </w:style>
  <w:style w:type="paragraph" w:styleId="24">
    <w:name w:val="List 2"/>
    <w:basedOn w:val="a4"/>
    <w:rsid w:val="004A43CB"/>
    <w:pPr>
      <w:ind w:left="851"/>
    </w:pPr>
  </w:style>
  <w:style w:type="paragraph" w:customStyle="1" w:styleId="ZG">
    <w:name w:val="ZG"/>
    <w:rsid w:val="004A43CB"/>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4A43CB"/>
    <w:pPr>
      <w:ind w:left="1135"/>
    </w:pPr>
  </w:style>
  <w:style w:type="paragraph" w:styleId="43">
    <w:name w:val="List 4"/>
    <w:basedOn w:val="31"/>
    <w:rsid w:val="004A43CB"/>
    <w:pPr>
      <w:ind w:left="1418"/>
    </w:pPr>
  </w:style>
  <w:style w:type="paragraph" w:styleId="51">
    <w:name w:val="List 5"/>
    <w:basedOn w:val="43"/>
    <w:rsid w:val="004A43CB"/>
    <w:pPr>
      <w:ind w:left="1702"/>
    </w:pPr>
  </w:style>
  <w:style w:type="paragraph" w:customStyle="1" w:styleId="EditorsNote">
    <w:name w:val="Editor's Note"/>
    <w:aliases w:val="EN"/>
    <w:basedOn w:val="NO"/>
    <w:link w:val="EditorsNoteChar"/>
    <w:rsid w:val="004A43CB"/>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0"/>
    <w:rsid w:val="00D8495E"/>
    <w:pPr>
      <w:numPr>
        <w:numId w:val="7"/>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4"/>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4A43CB"/>
  </w:style>
  <w:style w:type="character" w:customStyle="1" w:styleId="B4Char">
    <w:name w:val="B4 Char"/>
    <w:link w:val="B4"/>
    <w:rsid w:val="00415963"/>
    <w:rPr>
      <w:rFonts w:eastAsia="宋体"/>
      <w:lang w:val="en-GB" w:eastAsia="en-US" w:bidi="ar-SA"/>
    </w:rPr>
  </w:style>
  <w:style w:type="paragraph" w:customStyle="1" w:styleId="B5">
    <w:name w:val="B5"/>
    <w:basedOn w:val="51"/>
    <w:rsid w:val="004A43CB"/>
  </w:style>
  <w:style w:type="paragraph" w:styleId="aa">
    <w:name w:val="footer"/>
    <w:basedOn w:val="a5"/>
    <w:rsid w:val="004A43CB"/>
    <w:pPr>
      <w:jc w:val="center"/>
    </w:pPr>
    <w:rPr>
      <w:i/>
    </w:rPr>
  </w:style>
  <w:style w:type="paragraph" w:customStyle="1" w:styleId="ZTD">
    <w:name w:val="ZTD"/>
    <w:basedOn w:val="ZB"/>
    <w:rsid w:val="004A43CB"/>
    <w:pPr>
      <w:framePr w:hRule="auto" w:wrap="notBeside" w:y="852"/>
    </w:pPr>
    <w:rPr>
      <w:i w:val="0"/>
      <w:sz w:val="40"/>
    </w:rPr>
  </w:style>
  <w:style w:type="paragraph" w:customStyle="1" w:styleId="CRCoverPage">
    <w:name w:val="CR Cover Page"/>
    <w:rsid w:val="004A43CB"/>
    <w:pPr>
      <w:spacing w:after="120"/>
    </w:pPr>
    <w:rPr>
      <w:rFonts w:ascii="Arial" w:hAnsi="Arial"/>
      <w:lang w:val="en-GB" w:eastAsia="en-US"/>
    </w:rPr>
  </w:style>
  <w:style w:type="paragraph" w:customStyle="1" w:styleId="tdoc-header">
    <w:name w:val="tdoc-header"/>
    <w:rsid w:val="004A43CB"/>
    <w:rPr>
      <w:rFonts w:ascii="Arial" w:hAnsi="Arial"/>
      <w:noProof/>
      <w:sz w:val="24"/>
      <w:lang w:val="en-GB" w:eastAsia="en-US"/>
    </w:rPr>
  </w:style>
  <w:style w:type="character" w:styleId="ab">
    <w:name w:val="Hyperlink"/>
    <w:uiPriority w:val="99"/>
    <w:rsid w:val="004A43CB"/>
    <w:rPr>
      <w:rFonts w:eastAsia="宋体"/>
      <w:color w:val="0000FF"/>
      <w:u w:val="single"/>
      <w:lang w:val="en-US" w:eastAsia="zh-CN" w:bidi="ar-SA"/>
    </w:rPr>
  </w:style>
  <w:style w:type="character" w:styleId="ac">
    <w:name w:val="annotation reference"/>
    <w:semiHidden/>
    <w:rsid w:val="004A43CB"/>
    <w:rPr>
      <w:rFonts w:eastAsia="宋体"/>
      <w:sz w:val="16"/>
      <w:lang w:val="en-US" w:eastAsia="zh-CN" w:bidi="ar-SA"/>
    </w:rPr>
  </w:style>
  <w:style w:type="paragraph" w:styleId="ad">
    <w:name w:val="annotation text"/>
    <w:basedOn w:val="a0"/>
    <w:semiHidden/>
    <w:rsid w:val="004A43CB"/>
  </w:style>
  <w:style w:type="character" w:styleId="ae">
    <w:name w:val="FollowedHyperlink"/>
    <w:rsid w:val="004A43CB"/>
    <w:rPr>
      <w:rFonts w:eastAsia="宋体"/>
      <w:color w:val="800080"/>
      <w:u w:val="single"/>
      <w:lang w:val="en-US" w:eastAsia="zh-CN" w:bidi="ar-SA"/>
    </w:rPr>
  </w:style>
  <w:style w:type="paragraph" w:styleId="af">
    <w:name w:val="Balloon Text"/>
    <w:basedOn w:val="a0"/>
    <w:semiHidden/>
    <w:rsid w:val="004A43CB"/>
    <w:rPr>
      <w:rFonts w:ascii="Tahoma" w:hAnsi="Tahoma" w:cs="Tahoma"/>
      <w:sz w:val="16"/>
      <w:szCs w:val="16"/>
    </w:rPr>
  </w:style>
  <w:style w:type="paragraph" w:styleId="af0">
    <w:name w:val="annotation subject"/>
    <w:basedOn w:val="ad"/>
    <w:next w:val="ad"/>
    <w:semiHidden/>
    <w:rsid w:val="004A43CB"/>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3">
    <w:name w:val="样式 图表标题 + (中文) 宋体"/>
    <w:basedOn w:val="af4"/>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5">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4"/>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6">
    <w:name w:val="首标题"/>
    <w:rsid w:val="00491F4A"/>
    <w:rPr>
      <w:rFonts w:ascii="Arial" w:eastAsia="宋体" w:hAnsi="Arial"/>
      <w:sz w:val="24"/>
      <w:lang w:val="en-US" w:eastAsia="zh-CN" w:bidi="ar-SA"/>
    </w:rPr>
  </w:style>
  <w:style w:type="paragraph" w:customStyle="1" w:styleId="40">
    <w:name w:val="标题4"/>
    <w:basedOn w:val="a0"/>
    <w:rsid w:val="001D6F72"/>
    <w:pPr>
      <w:numPr>
        <w:numId w:val="1"/>
      </w:numPr>
    </w:pPr>
  </w:style>
  <w:style w:type="paragraph" w:customStyle="1" w:styleId="af4">
    <w:name w:val="图表标题"/>
    <w:basedOn w:val="a0"/>
    <w:next w:val="a0"/>
    <w:rsid w:val="00D76CB8"/>
    <w:pPr>
      <w:spacing w:before="60" w:after="60"/>
      <w:jc w:val="center"/>
    </w:pPr>
    <w:rPr>
      <w:rFonts w:ascii="Arial" w:eastAsia="Batang" w:hAnsi="Arial" w:cs="宋体"/>
    </w:rPr>
  </w:style>
  <w:style w:type="paragraph" w:customStyle="1" w:styleId="af7">
    <w:name w:val="插图题注"/>
    <w:basedOn w:val="a0"/>
    <w:rsid w:val="00D25335"/>
  </w:style>
  <w:style w:type="paragraph" w:customStyle="1" w:styleId="af8">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rPr>
  </w:style>
  <w:style w:type="paragraph" w:customStyle="1" w:styleId="13">
    <w:name w:val="样式1"/>
    <w:basedOn w:val="a0"/>
    <w:rsid w:val="00AE6F49"/>
  </w:style>
  <w:style w:type="character" w:customStyle="1" w:styleId="2Char">
    <w:name w:val="标题 2 Char"/>
    <w:link w:val="20"/>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1"/>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0"/>
    <w:link w:val="ProposalChar"/>
    <w:qFormat/>
    <w:rsid w:val="00223223"/>
    <w:pPr>
      <w:numPr>
        <w:numId w:val="10"/>
      </w:numPr>
      <w:tabs>
        <w:tab w:val="left" w:pos="1560"/>
      </w:tabs>
      <w:ind w:left="1560" w:hanging="1200"/>
    </w:pPr>
    <w:rPr>
      <w:b/>
    </w:rPr>
  </w:style>
  <w:style w:type="paragraph" w:styleId="TOC">
    <w:name w:val="TOC Heading"/>
    <w:basedOn w:val="1"/>
    <w:next w:val="a0"/>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af9">
    <w:name w:val="List Paragraph"/>
    <w:basedOn w:val="a0"/>
    <w:uiPriority w:val="34"/>
    <w:qFormat/>
    <w:rsid w:val="00C32733"/>
    <w:pPr>
      <w:widowControl w:val="0"/>
      <w:autoSpaceDE w:val="0"/>
      <w:autoSpaceDN w:val="0"/>
      <w:adjustRightInd w:val="0"/>
      <w:spacing w:after="0" w:line="360" w:lineRule="auto"/>
      <w:ind w:firstLineChars="200" w:firstLine="420"/>
    </w:pPr>
    <w:rPr>
      <w:snapToGrid w:val="0"/>
      <w:sz w:val="21"/>
      <w:szCs w:val="21"/>
      <w:lang w:val="en-US" w:eastAsia="zh-CN"/>
    </w:rPr>
  </w:style>
  <w:style w:type="character" w:customStyle="1" w:styleId="ProposallistChar">
    <w:name w:val="Proposal list Char"/>
    <w:basedOn w:val="ProposalChar"/>
    <w:link w:val="Proposallist"/>
    <w:rsid w:val="00850DCF"/>
    <w:rPr>
      <w:rFonts w:eastAsia="宋体"/>
      <w:b/>
      <w:lang w:val="en-GB" w:eastAsia="en-US"/>
    </w:rPr>
  </w:style>
  <w:style w:type="character" w:customStyle="1" w:styleId="3Char">
    <w:name w:val="标题 3 Char"/>
    <w:aliases w:val="Underrubrik2 Char,H3 Char"/>
    <w:basedOn w:val="a1"/>
    <w:link w:val="3"/>
    <w:rsid w:val="008F4331"/>
    <w:rPr>
      <w:rFonts w:ascii="Arial" w:eastAsia="宋体" w:hAnsi="Arial"/>
      <w:sz w:val="28"/>
      <w:lang w:val="en-GB" w:eastAsia="en-US"/>
    </w:rPr>
  </w:style>
  <w:style w:type="character" w:customStyle="1" w:styleId="Doc-text2Char">
    <w:name w:val="Doc-text2 Char"/>
    <w:basedOn w:val="a1"/>
    <w:link w:val="Doc-text2"/>
    <w:locked/>
    <w:rsid w:val="00352950"/>
    <w:rPr>
      <w:rFonts w:ascii="Arial" w:hAnsi="Arial" w:cs="Arial"/>
    </w:rPr>
  </w:style>
  <w:style w:type="paragraph" w:customStyle="1" w:styleId="Doc-text2">
    <w:name w:val="Doc-text2"/>
    <w:basedOn w:val="a0"/>
    <w:link w:val="Doc-text2Char"/>
    <w:qFormat/>
    <w:rsid w:val="00352950"/>
    <w:pPr>
      <w:spacing w:after="0"/>
      <w:ind w:left="1622" w:hanging="363"/>
    </w:pPr>
    <w:rPr>
      <w:rFonts w:ascii="Arial" w:eastAsia="MS Mincho" w:hAnsi="Arial" w:cs="Arial"/>
      <w:lang w:val="en-CA" w:eastAsia="zh-CN"/>
    </w:rPr>
  </w:style>
  <w:style w:type="paragraph" w:customStyle="1" w:styleId="Doc-title">
    <w:name w:val="Doc-title"/>
    <w:basedOn w:val="a0"/>
    <w:next w:val="Doc-text2"/>
    <w:link w:val="Doc-titleChar"/>
    <w:qFormat/>
    <w:rsid w:val="00BB00D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B00D9"/>
    <w:rPr>
      <w:rFonts w:ascii="Arial" w:hAnsi="Arial"/>
      <w:noProof/>
      <w:szCs w:val="24"/>
      <w:lang w:val="en-GB" w:eastAsia="en-GB"/>
    </w:rPr>
  </w:style>
</w:styles>
</file>

<file path=word/webSettings.xml><?xml version="1.0" encoding="utf-8"?>
<w:webSettings xmlns:r="http://schemas.openxmlformats.org/officeDocument/2006/relationships" xmlns:w="http://schemas.openxmlformats.org/wordprocessingml/2006/main">
  <w:divs>
    <w:div w:id="3166690">
      <w:bodyDiv w:val="1"/>
      <w:marLeft w:val="0"/>
      <w:marRight w:val="0"/>
      <w:marTop w:val="0"/>
      <w:marBottom w:val="0"/>
      <w:divBdr>
        <w:top w:val="none" w:sz="0" w:space="0" w:color="auto"/>
        <w:left w:val="none" w:sz="0" w:space="0" w:color="auto"/>
        <w:bottom w:val="none" w:sz="0" w:space="0" w:color="auto"/>
        <w:right w:val="none" w:sz="0" w:space="0" w:color="auto"/>
      </w:divBdr>
    </w:div>
    <w:div w:id="41096042">
      <w:bodyDiv w:val="1"/>
      <w:marLeft w:val="0"/>
      <w:marRight w:val="0"/>
      <w:marTop w:val="0"/>
      <w:marBottom w:val="0"/>
      <w:divBdr>
        <w:top w:val="none" w:sz="0" w:space="0" w:color="auto"/>
        <w:left w:val="none" w:sz="0" w:space="0" w:color="auto"/>
        <w:bottom w:val="none" w:sz="0" w:space="0" w:color="auto"/>
        <w:right w:val="none" w:sz="0" w:space="0" w:color="auto"/>
      </w:divBdr>
    </w:div>
    <w:div w:id="133642091">
      <w:bodyDiv w:val="1"/>
      <w:marLeft w:val="0"/>
      <w:marRight w:val="0"/>
      <w:marTop w:val="0"/>
      <w:marBottom w:val="0"/>
      <w:divBdr>
        <w:top w:val="none" w:sz="0" w:space="0" w:color="auto"/>
        <w:left w:val="none" w:sz="0" w:space="0" w:color="auto"/>
        <w:bottom w:val="none" w:sz="0" w:space="0" w:color="auto"/>
        <w:right w:val="none" w:sz="0" w:space="0" w:color="auto"/>
      </w:divBdr>
    </w:div>
    <w:div w:id="201409352">
      <w:bodyDiv w:val="1"/>
      <w:marLeft w:val="0"/>
      <w:marRight w:val="0"/>
      <w:marTop w:val="0"/>
      <w:marBottom w:val="0"/>
      <w:divBdr>
        <w:top w:val="none" w:sz="0" w:space="0" w:color="auto"/>
        <w:left w:val="none" w:sz="0" w:space="0" w:color="auto"/>
        <w:bottom w:val="none" w:sz="0" w:space="0" w:color="auto"/>
        <w:right w:val="none" w:sz="0" w:space="0" w:color="auto"/>
      </w:divBdr>
    </w:div>
    <w:div w:id="24002341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1035858">
      <w:bodyDiv w:val="1"/>
      <w:marLeft w:val="0"/>
      <w:marRight w:val="0"/>
      <w:marTop w:val="0"/>
      <w:marBottom w:val="0"/>
      <w:divBdr>
        <w:top w:val="none" w:sz="0" w:space="0" w:color="auto"/>
        <w:left w:val="none" w:sz="0" w:space="0" w:color="auto"/>
        <w:bottom w:val="none" w:sz="0" w:space="0" w:color="auto"/>
        <w:right w:val="none" w:sz="0" w:space="0" w:color="auto"/>
      </w:divBdr>
    </w:div>
    <w:div w:id="380443266">
      <w:bodyDiv w:val="1"/>
      <w:marLeft w:val="0"/>
      <w:marRight w:val="0"/>
      <w:marTop w:val="0"/>
      <w:marBottom w:val="0"/>
      <w:divBdr>
        <w:top w:val="none" w:sz="0" w:space="0" w:color="auto"/>
        <w:left w:val="none" w:sz="0" w:space="0" w:color="auto"/>
        <w:bottom w:val="none" w:sz="0" w:space="0" w:color="auto"/>
        <w:right w:val="none" w:sz="0" w:space="0" w:color="auto"/>
      </w:divBdr>
    </w:div>
    <w:div w:id="414404133">
      <w:bodyDiv w:val="1"/>
      <w:marLeft w:val="0"/>
      <w:marRight w:val="0"/>
      <w:marTop w:val="0"/>
      <w:marBottom w:val="0"/>
      <w:divBdr>
        <w:top w:val="none" w:sz="0" w:space="0" w:color="auto"/>
        <w:left w:val="none" w:sz="0" w:space="0" w:color="auto"/>
        <w:bottom w:val="none" w:sz="0" w:space="0" w:color="auto"/>
        <w:right w:val="none" w:sz="0" w:space="0" w:color="auto"/>
      </w:divBdr>
    </w:div>
    <w:div w:id="58040750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451854">
      <w:bodyDiv w:val="1"/>
      <w:marLeft w:val="0"/>
      <w:marRight w:val="0"/>
      <w:marTop w:val="0"/>
      <w:marBottom w:val="0"/>
      <w:divBdr>
        <w:top w:val="none" w:sz="0" w:space="0" w:color="auto"/>
        <w:left w:val="none" w:sz="0" w:space="0" w:color="auto"/>
        <w:bottom w:val="none" w:sz="0" w:space="0" w:color="auto"/>
        <w:right w:val="none" w:sz="0" w:space="0" w:color="auto"/>
      </w:divBdr>
    </w:div>
    <w:div w:id="1029255250">
      <w:bodyDiv w:val="1"/>
      <w:marLeft w:val="0"/>
      <w:marRight w:val="0"/>
      <w:marTop w:val="0"/>
      <w:marBottom w:val="0"/>
      <w:divBdr>
        <w:top w:val="none" w:sz="0" w:space="0" w:color="auto"/>
        <w:left w:val="none" w:sz="0" w:space="0" w:color="auto"/>
        <w:bottom w:val="none" w:sz="0" w:space="0" w:color="auto"/>
        <w:right w:val="none" w:sz="0" w:space="0" w:color="auto"/>
      </w:divBdr>
    </w:div>
    <w:div w:id="1031686726">
      <w:bodyDiv w:val="1"/>
      <w:marLeft w:val="0"/>
      <w:marRight w:val="0"/>
      <w:marTop w:val="0"/>
      <w:marBottom w:val="0"/>
      <w:divBdr>
        <w:top w:val="none" w:sz="0" w:space="0" w:color="auto"/>
        <w:left w:val="none" w:sz="0" w:space="0" w:color="auto"/>
        <w:bottom w:val="none" w:sz="0" w:space="0" w:color="auto"/>
        <w:right w:val="none" w:sz="0" w:space="0" w:color="auto"/>
      </w:divBdr>
    </w:div>
    <w:div w:id="1064719113">
      <w:bodyDiv w:val="1"/>
      <w:marLeft w:val="0"/>
      <w:marRight w:val="0"/>
      <w:marTop w:val="0"/>
      <w:marBottom w:val="0"/>
      <w:divBdr>
        <w:top w:val="none" w:sz="0" w:space="0" w:color="auto"/>
        <w:left w:val="none" w:sz="0" w:space="0" w:color="auto"/>
        <w:bottom w:val="none" w:sz="0" w:space="0" w:color="auto"/>
        <w:right w:val="none" w:sz="0" w:space="0" w:color="auto"/>
      </w:divBdr>
    </w:div>
    <w:div w:id="1140920058">
      <w:bodyDiv w:val="1"/>
      <w:marLeft w:val="0"/>
      <w:marRight w:val="0"/>
      <w:marTop w:val="0"/>
      <w:marBottom w:val="0"/>
      <w:divBdr>
        <w:top w:val="none" w:sz="0" w:space="0" w:color="auto"/>
        <w:left w:val="none" w:sz="0" w:space="0" w:color="auto"/>
        <w:bottom w:val="none" w:sz="0" w:space="0" w:color="auto"/>
        <w:right w:val="none" w:sz="0" w:space="0" w:color="auto"/>
      </w:divBdr>
    </w:div>
    <w:div w:id="1459252398">
      <w:bodyDiv w:val="1"/>
      <w:marLeft w:val="0"/>
      <w:marRight w:val="0"/>
      <w:marTop w:val="0"/>
      <w:marBottom w:val="0"/>
      <w:divBdr>
        <w:top w:val="none" w:sz="0" w:space="0" w:color="auto"/>
        <w:left w:val="none" w:sz="0" w:space="0" w:color="auto"/>
        <w:bottom w:val="none" w:sz="0" w:space="0" w:color="auto"/>
        <w:right w:val="none" w:sz="0" w:space="0" w:color="auto"/>
      </w:divBdr>
    </w:div>
    <w:div w:id="1677608886">
      <w:bodyDiv w:val="1"/>
      <w:marLeft w:val="0"/>
      <w:marRight w:val="0"/>
      <w:marTop w:val="0"/>
      <w:marBottom w:val="0"/>
      <w:divBdr>
        <w:top w:val="none" w:sz="0" w:space="0" w:color="auto"/>
        <w:left w:val="none" w:sz="0" w:space="0" w:color="auto"/>
        <w:bottom w:val="none" w:sz="0" w:space="0" w:color="auto"/>
        <w:right w:val="none" w:sz="0" w:space="0" w:color="auto"/>
      </w:divBdr>
    </w:div>
    <w:div w:id="1911962376">
      <w:bodyDiv w:val="1"/>
      <w:marLeft w:val="0"/>
      <w:marRight w:val="0"/>
      <w:marTop w:val="0"/>
      <w:marBottom w:val="0"/>
      <w:divBdr>
        <w:top w:val="none" w:sz="0" w:space="0" w:color="auto"/>
        <w:left w:val="none" w:sz="0" w:space="0" w:color="auto"/>
        <w:bottom w:val="none" w:sz="0" w:space="0" w:color="auto"/>
        <w:right w:val="none" w:sz="0" w:space="0" w:color="auto"/>
      </w:divBdr>
    </w:div>
    <w:div w:id="19341254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3189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DACD66-73C0-4CC4-8FCE-601476759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9</Pages>
  <Words>3988</Words>
  <Characters>22733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26668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3</cp:revision>
  <cp:lastPrinted>2016-10-31T22:40:00Z</cp:lastPrinted>
  <dcterms:created xsi:type="dcterms:W3CDTF">2017-05-15T01:23:00Z</dcterms:created>
  <dcterms:modified xsi:type="dcterms:W3CDTF">2017-05-15T02:18:00Z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(3)8ZEgaIx7T+IgJrO3h9n+/tb+R85zjnDyMMlfuKeYaV8g5FJcPm3vjA/LVkejqo3tryyY128Q_x000d_
LT8GobuvWHiBR3wvMu7vmL/sZEEZqfpWURzJcJ+gOqfBdfGSf+y4cq8fzILxwdKHjXVoOqz8_x000d_
aqNtw+tW3f7Wg2VNWEdtbUShd697lqUAejywNRXAbnqK0a9WTgr0fKUFUPwOq3Yh5DOCaZ/A_x000d_
stgIFe7piomzRWPJbx</vt:lpwstr>
  </property>
  <property fmtid="{D5CDD505-2E9C-101B-9397-08002B2CF9AE}" pid="17" name="_2015_ms_pID_725343_00">
    <vt:lpwstr>_2015_ms_pID_725343</vt:lpwstr>
  </property>
  <property fmtid="{D5CDD505-2E9C-101B-9397-08002B2CF9AE}" pid="18" name="_2015_ms_pID_7253431">
    <vt:lpwstr>LYivSNGxYDIKLvgD0NDQzY9vWWJQT7sBb+27awjvAwW3XbOnVrJYXM_x000d_
bE0fDa0dFS+qriURY68WqrPZ+0+bITXfpUCzIkhcHKFqZxG6A9kEbI9klWzxNgd+5gG68i2e_x000d_
eFTFrIRK9pLngZ+Ly7rpqdz5tCruiHoI3STgjjpIGTilfEvHkkndXMjFScUKoA3OvbhCp9b+_x000d_
s6rlV6Ze1ncH1pBoiWzhyO0V/XkMSdNz4U2E</vt:lpwstr>
  </property>
  <property fmtid="{D5CDD505-2E9C-101B-9397-08002B2CF9AE}" pid="19" name="_2015_ms_pID_7253431_00">
    <vt:lpwstr>_2015_ms_pID_7253431</vt:lpwstr>
  </property>
  <property fmtid="{D5CDD505-2E9C-101B-9397-08002B2CF9AE}" pid="20" name="_2015_ms_pID_7253432">
    <vt:lpwstr>nWm4CYzBcZWHtB58POvZk0olcpqeuT8dnru/_x000d_
ASeP8iT+Z2X3g+k6zGdKfjEUwjMcUTIUwNoCtuplItKfYFMLR90=</vt:lpwstr>
  </property>
  <property fmtid="{D5CDD505-2E9C-101B-9397-08002B2CF9AE}" pid="21" name="_2015_ms_pID_7253432_00">
    <vt:lpwstr>_2015_ms_pID_7253432</vt:lpwstr>
  </property>
  <property fmtid="{D5CDD505-2E9C-101B-9397-08002B2CF9AE}" pid="22" name="_NewReviewCycl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1494262512</vt:lpwstr>
  </property>
</Properties>
</file>